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1D5E" w14:textId="68BD119A" w:rsidR="0000139A" w:rsidRDefault="00000000" w:rsidP="003C7B2F">
      <w:pPr>
        <w:shd w:val="clear" w:color="auto" w:fill="FFFFFF"/>
        <w:tabs>
          <w:tab w:val="left" w:pos="993"/>
        </w:tabs>
        <w:spacing w:before="864"/>
        <w:jc w:val="right"/>
        <w:rPr>
          <w:color w:val="0D0D0D"/>
          <w:spacing w:val="-17"/>
        </w:rPr>
      </w:pPr>
      <w:r>
        <w:rPr>
          <w:color w:val="0D0D0D"/>
        </w:rPr>
        <w:tab/>
      </w:r>
      <w:r>
        <w:rPr>
          <w:color w:val="0D0D0D"/>
        </w:rPr>
        <w:tab/>
      </w:r>
      <w:r w:rsidR="003C7B2F">
        <w:rPr>
          <w:color w:val="0D0D0D"/>
        </w:rPr>
        <w:tab/>
      </w:r>
      <w:r w:rsidR="003C7B2F">
        <w:rPr>
          <w:color w:val="0D0D0D"/>
        </w:rPr>
        <w:tab/>
      </w:r>
      <w:r w:rsidR="003C7B2F">
        <w:rPr>
          <w:color w:val="0D0D0D"/>
        </w:rPr>
        <w:tab/>
      </w:r>
      <w:r w:rsidR="003C7B2F">
        <w:rPr>
          <w:color w:val="0D0D0D"/>
        </w:rPr>
        <w:tab/>
      </w:r>
      <w:r>
        <w:rPr>
          <w:color w:val="0D0D0D"/>
        </w:rPr>
        <w:t>Решение №</w:t>
      </w:r>
      <w:r>
        <w:t xml:space="preserve">1/10.01.2023 г. </w:t>
      </w:r>
      <w:r>
        <w:rPr>
          <w:color w:val="0D0D0D"/>
          <w:spacing w:val="-17"/>
        </w:rPr>
        <w:t xml:space="preserve">                                                                                                   </w:t>
      </w:r>
      <w:r>
        <w:rPr>
          <w:color w:val="0D0D0D"/>
          <w:spacing w:val="-17"/>
        </w:rPr>
        <w:tab/>
      </w:r>
      <w:r>
        <w:rPr>
          <w:color w:val="0D0D0D"/>
          <w:spacing w:val="-17"/>
        </w:rPr>
        <w:tab/>
      </w:r>
      <w:r>
        <w:rPr>
          <w:color w:val="0D0D0D"/>
          <w:spacing w:val="-17"/>
        </w:rPr>
        <w:tab/>
      </w:r>
      <w:r>
        <w:rPr>
          <w:color w:val="0D0D0D"/>
          <w:spacing w:val="-17"/>
        </w:rPr>
        <w:tab/>
      </w:r>
      <w:r>
        <w:rPr>
          <w:color w:val="0D0D0D"/>
          <w:spacing w:val="-17"/>
        </w:rPr>
        <w:tab/>
      </w:r>
    </w:p>
    <w:p w14:paraId="30444D15" w14:textId="77777777" w:rsidR="0000139A" w:rsidRDefault="00000000" w:rsidP="003C7B2F">
      <w:pPr>
        <w:shd w:val="clear" w:color="auto" w:fill="FFFFFF"/>
        <w:tabs>
          <w:tab w:val="left" w:pos="993"/>
        </w:tabs>
        <w:spacing w:before="864"/>
        <w:jc w:val="right"/>
        <w:rPr>
          <w:color w:val="0D0D0D"/>
        </w:rPr>
      </w:pPr>
      <w:r>
        <w:rPr>
          <w:color w:val="0D0D0D"/>
          <w:spacing w:val="-17"/>
        </w:rPr>
        <w:t xml:space="preserve">                                  ОДОБРЯВАМ:</w:t>
      </w:r>
      <w:r>
        <w:rPr>
          <w:color w:val="0D0D0D"/>
        </w:rPr>
        <w:t xml:space="preserve"> </w:t>
      </w:r>
    </w:p>
    <w:p w14:paraId="474DDF5E" w14:textId="77777777" w:rsidR="0000139A" w:rsidRDefault="00000000" w:rsidP="003C7B2F">
      <w:pPr>
        <w:shd w:val="clear" w:color="auto" w:fill="FFFFFF"/>
        <w:tabs>
          <w:tab w:val="left" w:pos="7171"/>
        </w:tabs>
        <w:jc w:val="right"/>
        <w:rPr>
          <w:color w:val="0D0D0D"/>
        </w:rPr>
      </w:pPr>
      <w:r>
        <w:rPr>
          <w:color w:val="0D0D0D"/>
        </w:rPr>
        <w:t xml:space="preserve">                                                                       Айсехел Руфи</w:t>
      </w:r>
    </w:p>
    <w:p w14:paraId="117EF098" w14:textId="77777777" w:rsidR="0000139A" w:rsidRDefault="00000000" w:rsidP="003C7B2F">
      <w:pPr>
        <w:shd w:val="clear" w:color="auto" w:fill="FFFFFF"/>
        <w:tabs>
          <w:tab w:val="left" w:pos="7171"/>
        </w:tabs>
        <w:jc w:val="right"/>
        <w:rPr>
          <w:color w:val="0D0D0D"/>
        </w:rPr>
      </w:pPr>
      <w:r>
        <w:rPr>
          <w:color w:val="0D0D0D"/>
        </w:rPr>
        <w:t xml:space="preserve">                                                                       Изпълнителен директор</w:t>
      </w:r>
    </w:p>
    <w:p w14:paraId="4DE0A9B8" w14:textId="77777777" w:rsidR="0000139A" w:rsidRDefault="00000000" w:rsidP="003C7B2F">
      <w:pPr>
        <w:shd w:val="clear" w:color="auto" w:fill="FFFFFF"/>
        <w:tabs>
          <w:tab w:val="left" w:pos="7171"/>
        </w:tabs>
        <w:jc w:val="right"/>
        <w:rPr>
          <w:color w:val="0D0D0D"/>
          <w:sz w:val="30"/>
          <w:szCs w:val="30"/>
        </w:rPr>
      </w:pPr>
      <w:r>
        <w:rPr>
          <w:color w:val="0D0D0D"/>
          <w:sz w:val="30"/>
          <w:szCs w:val="30"/>
        </w:rPr>
        <w:tab/>
      </w:r>
    </w:p>
    <w:p w14:paraId="3EDBE204" w14:textId="77777777" w:rsidR="0000139A" w:rsidRDefault="0000139A">
      <w:pPr>
        <w:shd w:val="clear" w:color="auto" w:fill="FFFFFF"/>
        <w:tabs>
          <w:tab w:val="left" w:pos="7171"/>
        </w:tabs>
        <w:spacing w:before="456"/>
        <w:rPr>
          <w:color w:val="0D0D0D"/>
        </w:rPr>
      </w:pPr>
    </w:p>
    <w:p w14:paraId="147A9C0E" w14:textId="77777777" w:rsidR="0000139A" w:rsidRDefault="0000139A">
      <w:pPr>
        <w:pStyle w:val="afe"/>
        <w:rPr>
          <w:b/>
          <w:bCs/>
          <w:color w:val="0D0D0D"/>
        </w:rPr>
      </w:pPr>
    </w:p>
    <w:p w14:paraId="3EC18E71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2825839" w14:textId="77777777" w:rsidR="0000139A" w:rsidRDefault="0000139A">
      <w:pPr>
        <w:pStyle w:val="afe"/>
        <w:jc w:val="center"/>
        <w:rPr>
          <w:b/>
          <w:bCs/>
          <w:color w:val="0D0D0D"/>
          <w:lang w:val="ru-RU"/>
        </w:rPr>
      </w:pPr>
    </w:p>
    <w:p w14:paraId="7D7F4E02" w14:textId="77777777" w:rsidR="0000139A" w:rsidRDefault="00000000">
      <w:pPr>
        <w:pStyle w:val="afe"/>
        <w:jc w:val="center"/>
        <w:rPr>
          <w:b/>
          <w:bCs/>
          <w:color w:val="0D0D0D"/>
        </w:rPr>
      </w:pPr>
      <w:bookmarkStart w:id="0" w:name="OLE_LINK1"/>
      <w:bookmarkStart w:id="1" w:name="OLE_LINK2"/>
      <w:r>
        <w:rPr>
          <w:b/>
          <w:bCs/>
          <w:color w:val="0D0D0D"/>
        </w:rPr>
        <w:t>КОНКУРСНА ДОКУМЕНТАЦИЯ</w:t>
      </w:r>
    </w:p>
    <w:p w14:paraId="17E091A0" w14:textId="77777777" w:rsidR="0000139A" w:rsidRDefault="0000139A">
      <w:pPr>
        <w:pStyle w:val="afe"/>
        <w:jc w:val="center"/>
        <w:rPr>
          <w:b/>
          <w:color w:val="0D0D0D"/>
        </w:rPr>
      </w:pPr>
    </w:p>
    <w:p w14:paraId="1D3F5402" w14:textId="77777777" w:rsidR="0000139A" w:rsidRDefault="00000000">
      <w:pPr>
        <w:pStyle w:val="afe"/>
        <w:jc w:val="center"/>
        <w:rPr>
          <w:b/>
          <w:color w:val="0D0D0D"/>
        </w:rPr>
      </w:pPr>
      <w:r>
        <w:rPr>
          <w:b/>
          <w:color w:val="0D0D0D"/>
        </w:rPr>
        <w:t xml:space="preserve">за избор на застраховател на движимо и недвижимо имущество, собственост на   </w:t>
      </w:r>
    </w:p>
    <w:p w14:paraId="2186A300" w14:textId="77777777" w:rsidR="0000139A" w:rsidRDefault="00000000">
      <w:pPr>
        <w:pStyle w:val="afe"/>
        <w:jc w:val="center"/>
        <w:rPr>
          <w:b/>
          <w:color w:val="0D0D0D"/>
        </w:rPr>
      </w:pPr>
      <w:r>
        <w:rPr>
          <w:b/>
          <w:color w:val="0D0D0D"/>
        </w:rPr>
        <w:t xml:space="preserve"> „Индустриални терени и складове” ЕАД </w:t>
      </w:r>
    </w:p>
    <w:bookmarkEnd w:id="0"/>
    <w:bookmarkEnd w:id="1"/>
    <w:p w14:paraId="4527FB69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9E4BEC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477733F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4310EDCF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B7FF3B0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6B4B0CD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0CEFB112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6268B81C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666BE95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4E32F9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AA52878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1D0E460F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47A26558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3C16CE2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1EF0781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9FFC431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44166DF5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B8527E5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E585881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0E481E50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FBFA78B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68B8072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60CB867B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AF2FA44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677FDE2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453B89E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2ADE665B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31098C8C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5661A861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7B85830D" w14:textId="77777777" w:rsidR="0000139A" w:rsidRDefault="0000139A">
      <w:pPr>
        <w:pStyle w:val="afe"/>
        <w:jc w:val="center"/>
        <w:rPr>
          <w:b/>
          <w:bCs/>
          <w:color w:val="0D0D0D"/>
        </w:rPr>
      </w:pPr>
    </w:p>
    <w:p w14:paraId="4C01868E" w14:textId="77777777" w:rsidR="0000139A" w:rsidRDefault="0000139A">
      <w:pPr>
        <w:pStyle w:val="aff5"/>
        <w:ind w:left="0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7193C0BC" w14:textId="77777777" w:rsidR="0000139A" w:rsidRDefault="0000139A">
      <w:pPr>
        <w:pStyle w:val="afe"/>
        <w:ind w:left="720"/>
        <w:rPr>
          <w:b/>
          <w:bCs/>
          <w:color w:val="0D0D0D"/>
        </w:rPr>
      </w:pPr>
    </w:p>
    <w:p w14:paraId="4C55F39E" w14:textId="77777777" w:rsidR="0000139A" w:rsidRDefault="00000000">
      <w:pPr>
        <w:pStyle w:val="afe"/>
        <w:rPr>
          <w:bCs/>
          <w:color w:val="0D0D0D"/>
          <w:lang w:val="ru-RU"/>
        </w:rPr>
      </w:pPr>
      <w:r>
        <w:rPr>
          <w:bCs/>
          <w:color w:val="0D0D0D"/>
          <w:lang w:val="ru-RU"/>
        </w:rPr>
        <w:t xml:space="preserve"> </w:t>
      </w:r>
    </w:p>
    <w:p w14:paraId="186FD00A" w14:textId="77777777" w:rsidR="0000139A" w:rsidRDefault="00000000">
      <w:pPr>
        <w:pStyle w:val="afe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t>УКАЗАНИЯ  КЪМ УЧАСТНИЦИТЕ</w:t>
      </w:r>
    </w:p>
    <w:p w14:paraId="148CC8BB" w14:textId="77777777" w:rsidR="0000139A" w:rsidRDefault="0000139A">
      <w:pPr>
        <w:jc w:val="center"/>
        <w:rPr>
          <w:b/>
          <w:bCs/>
          <w:i/>
          <w:iCs/>
          <w:color w:val="0D0D0D"/>
          <w:lang w:val="ru-RU"/>
        </w:rPr>
      </w:pPr>
    </w:p>
    <w:p w14:paraId="77FD7124" w14:textId="77777777" w:rsidR="0000139A" w:rsidRDefault="0000139A">
      <w:pPr>
        <w:jc w:val="center"/>
        <w:rPr>
          <w:b/>
          <w:bCs/>
          <w:i/>
          <w:iCs/>
          <w:color w:val="0D0D0D"/>
          <w:lang w:val="ru-RU"/>
        </w:rPr>
      </w:pPr>
    </w:p>
    <w:p w14:paraId="50EA6FA8" w14:textId="77777777" w:rsidR="0000139A" w:rsidRDefault="00000000">
      <w:pPr>
        <w:pStyle w:val="afe"/>
        <w:numPr>
          <w:ilvl w:val="0"/>
          <w:numId w:val="1"/>
        </w:numPr>
        <w:tabs>
          <w:tab w:val="left" w:pos="993"/>
        </w:tabs>
        <w:ind w:left="567" w:firstLine="0"/>
        <w:jc w:val="left"/>
        <w:rPr>
          <w:b/>
          <w:color w:val="0D0D0D"/>
        </w:rPr>
      </w:pPr>
      <w:r>
        <w:rPr>
          <w:b/>
          <w:color w:val="0D0D0D"/>
        </w:rPr>
        <w:t xml:space="preserve">Общи положения </w:t>
      </w:r>
    </w:p>
    <w:p w14:paraId="4CCA6A5B" w14:textId="77777777" w:rsidR="0000139A" w:rsidRDefault="0000139A">
      <w:pPr>
        <w:pStyle w:val="afe"/>
        <w:tabs>
          <w:tab w:val="left" w:pos="993"/>
        </w:tabs>
        <w:ind w:left="567"/>
        <w:rPr>
          <w:color w:val="0D0D0D"/>
        </w:rPr>
      </w:pPr>
    </w:p>
    <w:p w14:paraId="0C5EF53C" w14:textId="77777777" w:rsidR="0000139A" w:rsidRDefault="00000000">
      <w:pPr>
        <w:pStyle w:val="afe"/>
        <w:numPr>
          <w:ilvl w:val="1"/>
          <w:numId w:val="1"/>
        </w:numPr>
        <w:tabs>
          <w:tab w:val="left" w:pos="993"/>
        </w:tabs>
        <w:ind w:left="567" w:firstLine="1"/>
        <w:rPr>
          <w:color w:val="0D0D0D"/>
        </w:rPr>
      </w:pPr>
      <w:r>
        <w:rPr>
          <w:color w:val="0D0D0D"/>
        </w:rPr>
        <w:t>Настоящата Конкурсна документация е утвърдена с Решение №</w:t>
      </w:r>
      <w:r>
        <w:t>1/10.01.2023г.</w:t>
      </w:r>
      <w:r>
        <w:rPr>
          <w:color w:val="0D0D0D"/>
        </w:rPr>
        <w:t xml:space="preserve"> на изпълнителния директор на „Индустриални терени и складове” ЕАД /„ИТС” ЕАД/</w:t>
      </w:r>
    </w:p>
    <w:p w14:paraId="31F2BFE9" w14:textId="77777777" w:rsidR="0000139A" w:rsidRDefault="00000000">
      <w:pPr>
        <w:pStyle w:val="afe"/>
        <w:numPr>
          <w:ilvl w:val="1"/>
          <w:numId w:val="1"/>
        </w:numPr>
        <w:tabs>
          <w:tab w:val="left" w:pos="993"/>
        </w:tabs>
        <w:ind w:left="567" w:firstLine="1"/>
      </w:pPr>
      <w:r>
        <w:t xml:space="preserve">Процедурата се провежда на основание чл. 29, ал. 3 от Правилника за прилагане на Закона за публичните предприятия и на основание Решение на СД на „Индустриални терени и складове” ЕАД по Протокол №1/09.01.2023 г. и </w:t>
      </w:r>
      <w:r>
        <w:rPr>
          <w:color w:val="0D0D0D"/>
        </w:rPr>
        <w:t xml:space="preserve">Решение № </w:t>
      </w:r>
      <w:r>
        <w:t>1/10.01.2023 г. и има за цел сключване на договор за застраховка, покриващ следните рискове</w:t>
      </w:r>
      <w:r>
        <w:rPr>
          <w:rFonts w:eastAsia="Calibri"/>
        </w:rPr>
        <w:t xml:space="preserve">: Група № 1 – Застраховка "Гражданска отговорност" и „Каско“ на автомобилите на ИТС ЕАД и Група № 2 – </w:t>
      </w:r>
      <w:bookmarkStart w:id="2" w:name="_Hlk27475473"/>
      <w:r>
        <w:rPr>
          <w:rFonts w:eastAsia="Calibri"/>
        </w:rPr>
        <w:t>Застраховка на имущество на ИТС ЕАД</w:t>
      </w:r>
      <w:bookmarkEnd w:id="2"/>
      <w:r>
        <w:rPr>
          <w:rFonts w:eastAsia="Calibri"/>
        </w:rPr>
        <w:t>.</w:t>
      </w:r>
      <w:r>
        <w:t xml:space="preserve"> Процедурата се възлага по реда и условията, регламентирани в Правилник за прилагане на закона за публичните предприятия, при спазване на изискванията за публичност и прозрачност, за свободна и честна конкуренция и за осигуряване на равни възможности за участие на всички кандидати.</w:t>
      </w:r>
    </w:p>
    <w:p w14:paraId="48B92190" w14:textId="77777777" w:rsidR="0000139A" w:rsidRDefault="0000139A">
      <w:pPr>
        <w:tabs>
          <w:tab w:val="left" w:pos="993"/>
        </w:tabs>
      </w:pPr>
    </w:p>
    <w:p w14:paraId="01497BF1" w14:textId="77777777" w:rsidR="0000139A" w:rsidRDefault="00000000">
      <w:pPr>
        <w:pStyle w:val="afe"/>
        <w:numPr>
          <w:ilvl w:val="1"/>
          <w:numId w:val="1"/>
        </w:numPr>
        <w:tabs>
          <w:tab w:val="left" w:pos="993"/>
        </w:tabs>
        <w:ind w:left="567" w:firstLine="0"/>
      </w:pPr>
      <w:r>
        <w:t xml:space="preserve">Цената на застраховките се определя от застрахователя – участник в конкурса. </w:t>
      </w:r>
    </w:p>
    <w:p w14:paraId="7B246BDE" w14:textId="77777777" w:rsidR="0000139A" w:rsidRDefault="0000139A">
      <w:pPr>
        <w:pStyle w:val="afe"/>
        <w:tabs>
          <w:tab w:val="left" w:pos="993"/>
        </w:tabs>
        <w:rPr>
          <w:color w:val="0D0D0D"/>
        </w:rPr>
      </w:pPr>
    </w:p>
    <w:p w14:paraId="3F4B2101" w14:textId="77777777" w:rsidR="0000139A" w:rsidRDefault="00000000">
      <w:pPr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b/>
          <w:color w:val="0D0D0D"/>
        </w:rPr>
      </w:pPr>
      <w:r>
        <w:rPr>
          <w:b/>
          <w:color w:val="0D0D0D"/>
        </w:rPr>
        <w:t>Описание на обектите, предмет на  конкурса и изисквания към участниците:</w:t>
      </w:r>
    </w:p>
    <w:p w14:paraId="403E0465" w14:textId="77777777" w:rsidR="0000139A" w:rsidRDefault="0000139A">
      <w:pPr>
        <w:tabs>
          <w:tab w:val="left" w:pos="993"/>
        </w:tabs>
        <w:ind w:left="567"/>
        <w:rPr>
          <w:color w:val="0D0D0D"/>
        </w:rPr>
      </w:pPr>
    </w:p>
    <w:p w14:paraId="263B7926" w14:textId="77777777" w:rsidR="0000139A" w:rsidRDefault="00000000">
      <w:pPr>
        <w:tabs>
          <w:tab w:val="left" w:pos="993"/>
        </w:tabs>
        <w:ind w:left="567"/>
        <w:jc w:val="both"/>
        <w:rPr>
          <w:b/>
          <w:color w:val="0D0D0D"/>
        </w:rPr>
      </w:pPr>
      <w:r>
        <w:rPr>
          <w:b/>
          <w:color w:val="0D0D0D"/>
        </w:rPr>
        <w:t>Група 1: Застраховка "Гражданска отговорност" на автомобилите на ИТС ЕАД</w:t>
      </w:r>
    </w:p>
    <w:p w14:paraId="52A37434" w14:textId="77777777" w:rsidR="0000139A" w:rsidRDefault="0000139A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63ADE114" w14:textId="77777777" w:rsidR="0000139A" w:rsidRDefault="00000000">
      <w:pPr>
        <w:ind w:firstLine="720"/>
        <w:jc w:val="both"/>
      </w:pPr>
      <w:r>
        <w:rPr>
          <w:b/>
        </w:rPr>
        <w:t>Застраховка “Гражданска отговорност”</w:t>
      </w:r>
      <w:r>
        <w:t xml:space="preserve"> по чл. 249, т. 1 от Кодекса за застраховането и Наредба №24 от 08.03.2006 г. за задължителното застраховане по чл. 249, т.1 и т.2 от Кодекса за застраховането и за методиката за уреждане на претенции за обезщетение на вреди, причинени на моторни превозни средства (обн., ДВ, бр.25 от 24.03.2006 г., изм. доп.  бр.55 от 6.07.2007 г. в сила от 1.08.2007 г., бр. 3 от 11.01.2008 г.) относно моторни превозни средства (МПС), собственост на „Индустриални терени и складове” ЕАД, посочени в списък – Приложение №2 от поканата.</w:t>
      </w:r>
      <w:r>
        <w:rPr>
          <w:b/>
          <w:color w:val="000000"/>
          <w:spacing w:val="-2"/>
          <w:lang w:val="ru-RU"/>
        </w:rPr>
        <w:t xml:space="preserve"> При представяне на офертите да се има  предвид следното:</w:t>
      </w:r>
    </w:p>
    <w:p w14:paraId="20A0B594" w14:textId="77777777" w:rsidR="0000139A" w:rsidRDefault="00000000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 xml:space="preserve">Застрахователно покритие </w:t>
      </w:r>
      <w:r>
        <w:rPr>
          <w:lang w:val="ru-RU"/>
        </w:rPr>
        <w:t xml:space="preserve">- </w:t>
      </w:r>
      <w:r>
        <w:t xml:space="preserve">застраховка “Гражданска отговорност на автомобилистите” е гражданската отговорност на застрахованите физически и юридически лица за причинените от тях на трети лица имуществени и неимуществени вреди, свързани с притежаването и/или използването на МПС, за които застрахованите отговарят съгласно българското законодателство или законодателството на държавата, в която е настъпила вредата. Покритите групи рискове са посочените в Наредба №24 от 08.03.2006 г. за задължителното застраховане по чл.249, т.1 и т.2 от Кодекса за застраховането и за методиката за уреждане на претенции за обезщетение на вреди, причинени на моторни превозни средства, както следва: отговорността на автомобилистите /собствениците, ползвателите, държателите и водачите/ на МПС за причинени вреди /имуществени: частични или пълно унищожаване на имущество и неимуществени/ на трети лица, отговорността за вреди, причинени на МПС по вина на водач на друго МПС, включително документираните необходими и целесъобразни транспортни разходи, както и тези за товарни и разтоварни дейности, свързани с увреденото МПС. </w:t>
      </w:r>
    </w:p>
    <w:p w14:paraId="5062A52A" w14:textId="77777777" w:rsidR="0000139A" w:rsidRDefault="00000000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>Действие на застраховката</w:t>
      </w:r>
      <w:r>
        <w:t xml:space="preserve"> - определя се съгласно чл.258 от Кодекса за застраховането.</w:t>
      </w:r>
    </w:p>
    <w:p w14:paraId="73671126" w14:textId="77777777" w:rsidR="0000139A" w:rsidRDefault="00000000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t>Изключения</w:t>
      </w:r>
      <w:r>
        <w:t xml:space="preserve"> - съгласно посочените в чл. 268 от Кодекса за застраховането.</w:t>
      </w:r>
    </w:p>
    <w:p w14:paraId="5409D74A" w14:textId="77777777" w:rsidR="0000139A" w:rsidRDefault="00000000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>
        <w:rPr>
          <w:b/>
        </w:rPr>
        <w:lastRenderedPageBreak/>
        <w:t>Срок на застраховката</w:t>
      </w:r>
      <w:r>
        <w:t xml:space="preserve"> - застраховкатa се сключва за срок от 1 (една) година </w:t>
      </w:r>
    </w:p>
    <w:p w14:paraId="18950EB9" w14:textId="77777777" w:rsidR="0000139A" w:rsidRDefault="00000000">
      <w:pPr>
        <w:numPr>
          <w:ilvl w:val="0"/>
          <w:numId w:val="7"/>
        </w:numPr>
        <w:tabs>
          <w:tab w:val="clear" w:pos="1440"/>
        </w:tabs>
        <w:ind w:left="1080"/>
        <w:jc w:val="both"/>
        <w:rPr>
          <w:color w:val="000000"/>
        </w:rPr>
      </w:pPr>
      <w:r>
        <w:rPr>
          <w:b/>
          <w:color w:val="000000"/>
          <w:lang w:val="ru-RU"/>
        </w:rPr>
        <w:t>Застрахователна премия /цената на застраховката/</w:t>
      </w:r>
      <w:r>
        <w:rPr>
          <w:color w:val="000000"/>
          <w:lang w:val="ru-RU"/>
        </w:rPr>
        <w:t xml:space="preserve"> – е индивидуалната застрахователна премия, предложена от участника по Група 1. </w:t>
      </w:r>
      <w:r>
        <w:rPr>
          <w:b/>
          <w:color w:val="000000"/>
          <w:spacing w:val="-2"/>
          <w:lang w:val="ru-RU"/>
        </w:rPr>
        <w:t xml:space="preserve">Ценовото предложение следва задължително да посочва поотделно застрахователните премии за всеки обект от Приложение № 2 </w:t>
      </w:r>
      <w:r>
        <w:rPr>
          <w:color w:val="000000"/>
          <w:lang w:val="ru-RU"/>
        </w:rPr>
        <w:t>(за задължително ниво за всички МПС, предложена от Застрахователя на база минималните застрахователни суми, определени в Кодекса за застраховането)</w:t>
      </w:r>
      <w:r>
        <w:rPr>
          <w:color w:val="000000"/>
          <w:spacing w:val="-2"/>
          <w:lang w:val="ru-RU"/>
        </w:rPr>
        <w:t xml:space="preserve">. </w:t>
      </w:r>
    </w:p>
    <w:p w14:paraId="296284B5" w14:textId="77777777" w:rsidR="0000139A" w:rsidRDefault="0000139A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4389E1C1" w14:textId="77777777" w:rsidR="0000139A" w:rsidRDefault="00000000">
      <w:pPr>
        <w:tabs>
          <w:tab w:val="left" w:pos="993"/>
        </w:tabs>
        <w:ind w:left="567"/>
        <w:jc w:val="both"/>
        <w:rPr>
          <w:b/>
          <w:color w:val="0D0D0D"/>
        </w:rPr>
      </w:pPr>
      <w:r>
        <w:rPr>
          <w:b/>
          <w:color w:val="0D0D0D"/>
        </w:rPr>
        <w:t>Група 2: Имуществено застраховане на сградите на ИТС ЕАД</w:t>
      </w:r>
    </w:p>
    <w:p w14:paraId="1BA68654" w14:textId="77777777" w:rsidR="0000139A" w:rsidRDefault="0000139A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5E7BF67E" w14:textId="77777777" w:rsidR="0000139A" w:rsidRDefault="00000000">
      <w:pPr>
        <w:jc w:val="both"/>
      </w:pPr>
      <w:r>
        <w:rPr>
          <w:color w:val="0D0D0D"/>
        </w:rPr>
        <w:t xml:space="preserve">        </w:t>
      </w:r>
      <w:r>
        <w:rPr>
          <w:b/>
          <w:bCs/>
        </w:rPr>
        <w:t xml:space="preserve">„Застраховка на имущество" </w:t>
      </w:r>
      <w:r>
        <w:t>- недвижими имоти-сгради, собственост на „Индустриални терени и складове” ЕАД, посочени в списък Приложение №1, при условията на застраховки: "Пожар и природни бедствия" и  "Други щети на имущество" (съгласно т.8 и т.9 от Раздел ІІ , б. “А” от Приложение №1 от Кодекса за застраховането), както и “Спомагателни рискове” (по смисъла на б.”В” от Раздел ІІ  на същото приложение). Правна уредба съгласно глава ХІХ , чл.200 и сл. от Кодекса за застраховането.</w:t>
      </w:r>
    </w:p>
    <w:p w14:paraId="54AC1F88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Териториална валидност</w:t>
      </w:r>
      <w:r>
        <w:t xml:space="preserve"> - Застрахователните полици за имотите се издават по местонахождението им. Застрахователната защита е на територията на Република България.</w:t>
      </w:r>
    </w:p>
    <w:p w14:paraId="6A42837D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Срок на застраховката</w:t>
      </w:r>
      <w:r>
        <w:rPr>
          <w:lang w:val="ru-RU"/>
        </w:rPr>
        <w:t xml:space="preserve"> - </w:t>
      </w:r>
      <w:r>
        <w:t xml:space="preserve">застраховкатa се сключва за срок от 1 (една) година </w:t>
      </w:r>
    </w:p>
    <w:p w14:paraId="14BB3F82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Застрахователни рискове:</w:t>
      </w:r>
      <w:r>
        <w:t xml:space="preserve"> Покритите рискове са: Всяка щета или загуба, нанесена на имуществото, предизвикана от пожар, експлозия, имплозия, буря, други природни бедствия, атомна енергия, свлачища или от градушка или измръзване, както и рисковете "Умишлен палеж", "Изтичане на вода и пара", "Увреждане от тежест при естествено натрупване на сняг и лед и/или измръзване", "Злоумишлени действия на трети лица", "Разноски за разчистване на останки вследствие на настъпило застрахователно събитие" и "Загуба на доход вследствие щети с преносни съоръжения": покритият риск е загубата на доходи (приходи) по възмездни сделки за ползване на имотите, в резултат на щети с преносни съоръжения. Под „преносни съоръжения” в случая следва да се разбират: съоръженията, с които се извършва пренос на електрическа енергия, топлинна енергия, природен газ и нефт и нефтопродукти (в съответствие с легалните определения, дадени в § 1, т. 8 и 9, т.20 и 22, т. 65 във връзка с т. 44 от Допълнителната разпоредба на Закона за енергетиката), водоснабдителната и канализационна система, съгласно определенията, дадени в §1, т. 32 и т. 33 от Допълнителните разпоредби на Закона за водите. </w:t>
      </w:r>
    </w:p>
    <w:p w14:paraId="6E8023AF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Застрахователната сума</w:t>
      </w:r>
      <w:r>
        <w:t xml:space="preserve"> (застрахователната стойност)</w:t>
      </w:r>
      <w:r>
        <w:rPr>
          <w:color w:val="000000"/>
          <w:spacing w:val="4"/>
          <w:lang w:val="ru-RU"/>
        </w:rPr>
        <w:t xml:space="preserve"> </w:t>
      </w:r>
      <w:r>
        <w:t>е определена от „Индустриални терени и складове” ЕАД, зависи от стойността на имуществото и същата е посочена в Приложение №1 в обявлението за конкурса.</w:t>
      </w:r>
    </w:p>
    <w:p w14:paraId="44E5D906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  <w:color w:val="000000"/>
          <w:lang w:val="ru-RU"/>
        </w:rPr>
        <w:t>Застрахователна премия</w:t>
      </w:r>
      <w:r>
        <w:rPr>
          <w:color w:val="000000"/>
          <w:lang w:val="ru-RU"/>
        </w:rPr>
        <w:t xml:space="preserve"> </w:t>
      </w:r>
      <w:r>
        <w:rPr>
          <w:b/>
          <w:lang w:val="ru-RU"/>
        </w:rPr>
        <w:t>(цената на застраховката)</w:t>
      </w:r>
      <w:r>
        <w:rPr>
          <w:lang w:val="ru-RU"/>
        </w:rPr>
        <w:t xml:space="preserve"> - </w:t>
      </w:r>
      <w:r>
        <w:t>е индивидуалната застрахователна премия, предложена от участника по група 2. Ценовото предложение следва задължително да посочва общата застрахователна премия по позиция 2;</w:t>
      </w:r>
      <w:r>
        <w:rPr>
          <w:color w:val="000000"/>
          <w:lang w:val="ru-RU"/>
        </w:rPr>
        <w:t xml:space="preserve"> </w:t>
      </w:r>
    </w:p>
    <w:p w14:paraId="40C39D1C" w14:textId="77777777" w:rsidR="0000139A" w:rsidRDefault="00000000">
      <w:pPr>
        <w:numPr>
          <w:ilvl w:val="0"/>
          <w:numId w:val="6"/>
        </w:numPr>
        <w:tabs>
          <w:tab w:val="clear" w:pos="1440"/>
        </w:tabs>
        <w:ind w:left="1080"/>
        <w:jc w:val="both"/>
      </w:pPr>
      <w:r>
        <w:rPr>
          <w:b/>
        </w:rPr>
        <w:t>Застрахователното обезщетение</w:t>
      </w:r>
      <w:r>
        <w:t xml:space="preserve"> се изплаща при условията и по реда на чл. 208 от Кодекса за застраховането.</w:t>
      </w:r>
    </w:p>
    <w:p w14:paraId="2B6F2486" w14:textId="77777777" w:rsidR="0000139A" w:rsidRDefault="0000139A">
      <w:pPr>
        <w:jc w:val="both"/>
      </w:pPr>
    </w:p>
    <w:p w14:paraId="61D8EAFD" w14:textId="77777777" w:rsidR="0000139A" w:rsidRDefault="0000139A">
      <w:pPr>
        <w:tabs>
          <w:tab w:val="left" w:pos="993"/>
        </w:tabs>
        <w:ind w:left="567"/>
        <w:jc w:val="both"/>
        <w:rPr>
          <w:color w:val="0D0D0D"/>
        </w:rPr>
      </w:pPr>
    </w:p>
    <w:p w14:paraId="59BBE298" w14:textId="77777777" w:rsidR="0000139A" w:rsidRDefault="00000000">
      <w:pPr>
        <w:numPr>
          <w:ilvl w:val="0"/>
          <w:numId w:val="1"/>
        </w:numPr>
        <w:tabs>
          <w:tab w:val="left" w:pos="993"/>
        </w:tabs>
        <w:jc w:val="both"/>
        <w:rPr>
          <w:b/>
          <w:color w:val="0D0D0D"/>
        </w:rPr>
      </w:pPr>
      <w:r>
        <w:rPr>
          <w:b/>
          <w:color w:val="0D0D0D"/>
        </w:rPr>
        <w:t>Условия за участие в процедурата:</w:t>
      </w:r>
    </w:p>
    <w:p w14:paraId="17F0D6A2" w14:textId="77777777" w:rsidR="0000139A" w:rsidRDefault="0000139A">
      <w:pPr>
        <w:tabs>
          <w:tab w:val="left" w:pos="993"/>
        </w:tabs>
        <w:ind w:left="567"/>
        <w:jc w:val="both"/>
        <w:rPr>
          <w:b/>
          <w:color w:val="0D0D0D"/>
        </w:rPr>
      </w:pPr>
    </w:p>
    <w:p w14:paraId="0D66D088" w14:textId="77777777" w:rsidR="0000139A" w:rsidRDefault="00000000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3.1 В конкурсната процедура могат да участват, при условията на равнопоставеност, всички лицензирани застрахователни компании, които отговарят на изискванията на Процедурната документация, както и на приложимите разпоредби на действащото българско законодателство, за което представят съответните документи. </w:t>
      </w:r>
    </w:p>
    <w:p w14:paraId="3C5AB66A" w14:textId="77777777" w:rsidR="0000139A" w:rsidRDefault="0000139A">
      <w:pPr>
        <w:tabs>
          <w:tab w:val="left" w:pos="993"/>
        </w:tabs>
        <w:ind w:left="567"/>
        <w:jc w:val="both"/>
        <w:rPr>
          <w:color w:val="0D0D0D"/>
          <w:highlight w:val="yellow"/>
        </w:rPr>
      </w:pPr>
    </w:p>
    <w:p w14:paraId="7F14E582" w14:textId="77777777" w:rsidR="0000139A" w:rsidRDefault="00000000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lastRenderedPageBreak/>
        <w:t>3.2. Всеки участник подава оферта за застраховане на всички обекти на процедурата от една и съща група (недвижими имоти или транспортни средства). Един участник може да участва за всички групи едновременно, както и за всяка позиция поотделно. Всеки участник може да представи само една оферта. Не се допуска представяне на варианти.</w:t>
      </w:r>
    </w:p>
    <w:p w14:paraId="5FB5A6BC" w14:textId="77777777" w:rsidR="0000139A" w:rsidRDefault="0000139A">
      <w:pPr>
        <w:tabs>
          <w:tab w:val="left" w:pos="993"/>
        </w:tabs>
        <w:ind w:left="567"/>
        <w:jc w:val="both"/>
        <w:rPr>
          <w:color w:val="0D0D0D"/>
        </w:rPr>
      </w:pPr>
    </w:p>
    <w:p w14:paraId="56CA5389" w14:textId="77777777" w:rsidR="0000139A" w:rsidRDefault="00000000">
      <w:pPr>
        <w:tabs>
          <w:tab w:val="left" w:pos="567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3.3. Огледи на обектите могат да бъдат извършвани, след предварително съгласуване с представител на ИТС ЕАД на телефон </w:t>
      </w:r>
      <w:r>
        <w:t>0887 211348</w:t>
      </w:r>
      <w:r>
        <w:rPr>
          <w:color w:val="0D0D0D"/>
        </w:rPr>
        <w:t>, всеки работен ден, от 09:00 до 16:00 часа след предварителна заявка. Огледите се извършват по местонахождението на обектите.</w:t>
      </w:r>
    </w:p>
    <w:p w14:paraId="2AF3956C" w14:textId="77777777" w:rsidR="0000139A" w:rsidRDefault="0000139A">
      <w:pPr>
        <w:tabs>
          <w:tab w:val="left" w:pos="567"/>
        </w:tabs>
        <w:ind w:left="567"/>
        <w:jc w:val="both"/>
        <w:rPr>
          <w:color w:val="0D0D0D"/>
        </w:rPr>
      </w:pPr>
    </w:p>
    <w:p w14:paraId="5DB8243A" w14:textId="77777777" w:rsidR="0000139A" w:rsidRDefault="00000000">
      <w:pPr>
        <w:tabs>
          <w:tab w:val="left" w:pos="142"/>
          <w:tab w:val="left" w:pos="851"/>
          <w:tab w:val="left" w:pos="993"/>
        </w:tabs>
        <w:ind w:left="567"/>
        <w:jc w:val="both"/>
        <w:rPr>
          <w:color w:val="0D0D0D"/>
        </w:rPr>
      </w:pPr>
      <w:r>
        <w:rPr>
          <w:color w:val="0D0D0D"/>
        </w:rPr>
        <w:t xml:space="preserve">3.4. Всеки участник трябва да отговаря на разпоредбите на действащото българско законодателство в областта на застрахователното право, като притежава валиден Лиценз/разрешение за извършване на застрахователна дейност и Лиценз/разрешение за съответния вид застраховка, издадени от компетентен орган, както и да отговаря на всички относими действащи разпоредби. </w:t>
      </w:r>
    </w:p>
    <w:p w14:paraId="7C52B6A9" w14:textId="77777777" w:rsidR="0000139A" w:rsidRDefault="0000139A">
      <w:pPr>
        <w:jc w:val="both"/>
        <w:rPr>
          <w:color w:val="0D0D0D"/>
        </w:rPr>
      </w:pPr>
    </w:p>
    <w:p w14:paraId="0C365953" w14:textId="77777777" w:rsidR="0000139A" w:rsidRDefault="00000000">
      <w:pPr>
        <w:ind w:left="567"/>
        <w:jc w:val="both"/>
      </w:pPr>
      <w:r>
        <w:rPr>
          <w:color w:val="0D0D0D"/>
        </w:rPr>
        <w:t xml:space="preserve">3.5. Цената на застраховките се определя от застрахователя – участник в конкурса. </w:t>
      </w:r>
    </w:p>
    <w:p w14:paraId="1C0D763C" w14:textId="77777777" w:rsidR="0000139A" w:rsidRDefault="0000139A">
      <w:pPr>
        <w:ind w:left="567"/>
        <w:jc w:val="both"/>
      </w:pPr>
    </w:p>
    <w:p w14:paraId="4B7D8E4C" w14:textId="77777777" w:rsidR="0000139A" w:rsidRDefault="00000000">
      <w:pPr>
        <w:ind w:left="567"/>
        <w:jc w:val="both"/>
      </w:pPr>
      <w:r>
        <w:t>3.6. Документите за участие в конкурса се подават най-късно до 12:00 часа на 27</w:t>
      </w:r>
      <w:r>
        <w:rPr>
          <w:bCs/>
        </w:rPr>
        <w:t>.01</w:t>
      </w:r>
      <w:r>
        <w:t>.2023 г.</w:t>
      </w:r>
      <w:r>
        <w:rPr>
          <w:b/>
        </w:rPr>
        <w:t xml:space="preserve"> </w:t>
      </w:r>
      <w:r>
        <w:t>от участника или от упълномощено от него лице /с изрично писмено пълномощно с нотариална заверка на подписа/ на адрес: гр. Свиленград, Индустриална зона Свиленград, за ИТС ЕАД.</w:t>
      </w:r>
      <w:r>
        <w:rPr>
          <w:lang w:val="ru-RU"/>
        </w:rPr>
        <w:t xml:space="preserve"> </w:t>
      </w:r>
      <w:r>
        <w:t>Заявленията за участие се регистрират във входящата кореспонденция на деловодната система на ИТС ЕАД, където се отбелязват входящ номер, дата и час на постъпване. На приносителя се издава входящ номер.</w:t>
      </w:r>
    </w:p>
    <w:p w14:paraId="2AC8E3C9" w14:textId="77777777" w:rsidR="0000139A" w:rsidRDefault="0000139A">
      <w:pPr>
        <w:ind w:left="567"/>
        <w:jc w:val="both"/>
      </w:pPr>
    </w:p>
    <w:p w14:paraId="77D75841" w14:textId="77777777" w:rsidR="0000139A" w:rsidRDefault="00000000">
      <w:pPr>
        <w:tabs>
          <w:tab w:val="left" w:pos="993"/>
        </w:tabs>
        <w:ind w:left="567"/>
        <w:jc w:val="both"/>
        <w:rPr>
          <w:color w:val="0D0D0D"/>
        </w:rPr>
      </w:pPr>
      <w:r>
        <w:rPr>
          <w:lang w:val="ru-RU"/>
        </w:rPr>
        <w:t xml:space="preserve">3.7. Документите за участие в процедурата се приемат </w:t>
      </w:r>
      <w:r>
        <w:t>в запечатан непрозрачен плик. Върху плика се отбелязва цялостното наименование на процедурата – „</w:t>
      </w:r>
      <w:r>
        <w:rPr>
          <w:b/>
          <w:bCs/>
        </w:rPr>
        <w:t>КОНКУРСНА</w:t>
      </w:r>
      <w:r>
        <w:t xml:space="preserve"> </w:t>
      </w:r>
      <w:r>
        <w:rPr>
          <w:b/>
          <w:bCs/>
          <w:color w:val="0D0D0D"/>
        </w:rPr>
        <w:t xml:space="preserve">ДОКУМЕНТАЦИЯ </w:t>
      </w:r>
      <w:r>
        <w:rPr>
          <w:b/>
          <w:color w:val="0D0D0D"/>
        </w:rPr>
        <w:t>за избор на застраховател на движимо и недвижимо имущество, собственост на „Индустриални терени и складове” ЕАД</w:t>
      </w:r>
      <w:r>
        <w:rPr>
          <w:color w:val="0D0D0D"/>
        </w:rPr>
        <w:t xml:space="preserve"> и се посочват данните на подателя, името на застрахователната компания, както и адрес за кореспонденция, телефон, факс и електронна поща.</w:t>
      </w:r>
    </w:p>
    <w:p w14:paraId="1B61A555" w14:textId="77777777" w:rsidR="0000139A" w:rsidRDefault="00000000">
      <w:pPr>
        <w:ind w:left="567"/>
        <w:jc w:val="both"/>
        <w:rPr>
          <w:color w:val="0D0D0D"/>
        </w:rPr>
      </w:pPr>
      <w:r>
        <w:rPr>
          <w:color w:val="0D0D0D"/>
        </w:rPr>
        <w:t xml:space="preserve">3.8. </w:t>
      </w:r>
      <w:r>
        <w:t>Всяка оферта следва да бъде изготвена в съответствие с изискванията на настоящата документация и относимото българско законодателство и да бъде представена на български език.</w:t>
      </w:r>
    </w:p>
    <w:p w14:paraId="0C108121" w14:textId="77777777" w:rsidR="0000139A" w:rsidRDefault="00000000">
      <w:pPr>
        <w:ind w:left="567"/>
        <w:jc w:val="both"/>
      </w:pPr>
      <w:r>
        <w:t>3.9. Офертите задължително съдържат:</w:t>
      </w:r>
    </w:p>
    <w:p w14:paraId="70367AE5" w14:textId="77777777" w:rsidR="0000139A" w:rsidRDefault="0000139A">
      <w:pPr>
        <w:ind w:left="567"/>
        <w:jc w:val="both"/>
        <w:rPr>
          <w:sz w:val="16"/>
          <w:szCs w:val="16"/>
        </w:rPr>
      </w:pPr>
    </w:p>
    <w:p w14:paraId="75158DF6" w14:textId="77777777" w:rsidR="0000139A" w:rsidRDefault="00000000">
      <w:pPr>
        <w:ind w:left="567"/>
        <w:jc w:val="both"/>
        <w:rPr>
          <w:b/>
        </w:rPr>
      </w:pPr>
      <w:r>
        <w:rPr>
          <w:b/>
        </w:rPr>
        <w:t>А. Документи за легитимация и правоспособност на участниците:</w:t>
      </w:r>
    </w:p>
    <w:p w14:paraId="56F4106D" w14:textId="77777777" w:rsidR="0000139A" w:rsidRDefault="00000000">
      <w:pPr>
        <w:numPr>
          <w:ilvl w:val="0"/>
          <w:numId w:val="4"/>
        </w:numPr>
        <w:jc w:val="both"/>
      </w:pPr>
      <w:r>
        <w:t>Заверено за вярност с оригинала копие на валиден Лиценз за извършване на застрахователна дейност.</w:t>
      </w:r>
    </w:p>
    <w:p w14:paraId="6C26FB63" w14:textId="77777777" w:rsidR="0000139A" w:rsidRDefault="00000000">
      <w:pPr>
        <w:numPr>
          <w:ilvl w:val="0"/>
          <w:numId w:val="4"/>
        </w:numPr>
        <w:jc w:val="both"/>
      </w:pPr>
      <w:r>
        <w:t>Заверено за вярност с оригинала копие на Лиценз/разрешение за сключване на съответния вид застраховка, издадени от компетентен орган.</w:t>
      </w:r>
    </w:p>
    <w:p w14:paraId="2E870458" w14:textId="77777777" w:rsidR="0000139A" w:rsidRDefault="00000000">
      <w:pPr>
        <w:numPr>
          <w:ilvl w:val="0"/>
          <w:numId w:val="4"/>
        </w:numPr>
        <w:jc w:val="both"/>
      </w:pPr>
      <w:r>
        <w:t>В случай, че участникът е регистриран извън територията на Република България, документите, които представя следва да са скрепени с официален превод на български език и Апостил.</w:t>
      </w:r>
    </w:p>
    <w:p w14:paraId="0CBE75B8" w14:textId="77777777" w:rsidR="0000139A" w:rsidRDefault="0000139A">
      <w:pPr>
        <w:ind w:left="567"/>
        <w:jc w:val="both"/>
      </w:pPr>
    </w:p>
    <w:p w14:paraId="01B6CDD8" w14:textId="77777777" w:rsidR="0000139A" w:rsidRDefault="00000000">
      <w:pPr>
        <w:ind w:left="567"/>
        <w:jc w:val="both"/>
        <w:rPr>
          <w:b/>
          <w:color w:val="000000"/>
        </w:rPr>
      </w:pPr>
      <w:r>
        <w:rPr>
          <w:b/>
          <w:color w:val="000000"/>
        </w:rPr>
        <w:t>Б. Ценово предложение.</w:t>
      </w:r>
    </w:p>
    <w:p w14:paraId="5D037B35" w14:textId="77777777" w:rsidR="0000139A" w:rsidRDefault="00000000">
      <w:pPr>
        <w:ind w:left="567"/>
        <w:jc w:val="both"/>
        <w:rPr>
          <w:color w:val="000000"/>
        </w:rPr>
      </w:pPr>
      <w:r>
        <w:rPr>
          <w:color w:val="000000"/>
        </w:rPr>
        <w:t>Ценовото предложение на участника включва отделна стойност за всяка група.</w:t>
      </w:r>
    </w:p>
    <w:p w14:paraId="699A92BF" w14:textId="77777777" w:rsidR="0000139A" w:rsidRDefault="00000000">
      <w:pPr>
        <w:ind w:left="567"/>
        <w:jc w:val="both"/>
        <w:rPr>
          <w:color w:val="000000"/>
        </w:rPr>
      </w:pPr>
      <w:r>
        <w:rPr>
          <w:b/>
          <w:bCs/>
          <w:color w:val="000000"/>
        </w:rPr>
        <w:t>За Група 1 МПС:</w:t>
      </w:r>
      <w:r>
        <w:rPr>
          <w:color w:val="000000"/>
        </w:rPr>
        <w:t xml:space="preserve"> Ценовото предложение за Група 1 включва отделните стойности на отделните елементи в групата /Приложение 2/. </w:t>
      </w:r>
    </w:p>
    <w:p w14:paraId="69FC88D8" w14:textId="77777777" w:rsidR="0000139A" w:rsidRDefault="00000000">
      <w:pPr>
        <w:ind w:left="567"/>
        <w:jc w:val="both"/>
        <w:rPr>
          <w:color w:val="000000"/>
        </w:rPr>
      </w:pPr>
      <w:r>
        <w:rPr>
          <w:b/>
          <w:bCs/>
          <w:color w:val="000000"/>
        </w:rPr>
        <w:t xml:space="preserve">За Група 2 Сгради: </w:t>
      </w:r>
      <w:r>
        <w:rPr>
          <w:color w:val="000000"/>
        </w:rPr>
        <w:t xml:space="preserve">Ценовото предложение за Група 2 представлява общата стойност на всички застрахователни премии за всеки един от елементите/обектите по съответната група /Приложение 1/. </w:t>
      </w:r>
    </w:p>
    <w:p w14:paraId="181AB00C" w14:textId="77777777" w:rsidR="0000139A" w:rsidRDefault="0000139A">
      <w:pPr>
        <w:ind w:left="567"/>
        <w:jc w:val="both"/>
        <w:rPr>
          <w:color w:val="C00000"/>
        </w:rPr>
      </w:pPr>
    </w:p>
    <w:p w14:paraId="52E06D36" w14:textId="77777777" w:rsidR="0000139A" w:rsidRDefault="00000000">
      <w:pPr>
        <w:ind w:left="567"/>
        <w:jc w:val="both"/>
      </w:pPr>
      <w:r>
        <w:rPr>
          <w:b/>
        </w:rPr>
        <w:lastRenderedPageBreak/>
        <w:t>В. Допълнителни документи</w:t>
      </w:r>
      <w:r>
        <w:t>.</w:t>
      </w:r>
    </w:p>
    <w:p w14:paraId="06CA9AF2" w14:textId="77777777" w:rsidR="0000139A" w:rsidRDefault="00000000">
      <w:pPr>
        <w:ind w:left="567"/>
        <w:jc w:val="both"/>
      </w:pPr>
      <w:r>
        <w:t>В офертите трябва да са представени и следните документи:</w:t>
      </w:r>
    </w:p>
    <w:p w14:paraId="25A6DFBA" w14:textId="77777777" w:rsidR="0000139A" w:rsidRDefault="00000000">
      <w:pPr>
        <w:numPr>
          <w:ilvl w:val="0"/>
          <w:numId w:val="5"/>
        </w:numPr>
        <w:jc w:val="both"/>
      </w:pPr>
      <w:r>
        <w:t>Заверено копие на Общите условия на застрахователя;</w:t>
      </w:r>
    </w:p>
    <w:p w14:paraId="0DE1A3B0" w14:textId="77777777" w:rsidR="0000139A" w:rsidRDefault="00000000">
      <w:pPr>
        <w:numPr>
          <w:ilvl w:val="0"/>
          <w:numId w:val="5"/>
        </w:numPr>
        <w:jc w:val="both"/>
      </w:pPr>
      <w:r>
        <w:t>Образец на Застрахователната полица на застрахователя;</w:t>
      </w:r>
    </w:p>
    <w:p w14:paraId="2451447F" w14:textId="77777777" w:rsidR="0000139A" w:rsidRDefault="00000000">
      <w:pPr>
        <w:numPr>
          <w:ilvl w:val="0"/>
          <w:numId w:val="5"/>
        </w:numPr>
        <w:jc w:val="both"/>
      </w:pPr>
      <w:r>
        <w:t>Попълнени Заявление за участие /Образец № 1/, приложен в настоящата Конкурсна  документация, което включва Декларация за запознаване с условията на конкурса; Декларация за срока на валидност на офертата; Декларация за липса на свързаност с други участници и с Възложителя в процедурата, Ценово предложение /Образец № 3/, Декларация съгласие за събиране, използване и обработване на лични данни /Образец № 4/</w:t>
      </w:r>
    </w:p>
    <w:p w14:paraId="5CBD8065" w14:textId="77777777" w:rsidR="0000139A" w:rsidRDefault="00000000">
      <w:pPr>
        <w:numPr>
          <w:ilvl w:val="0"/>
          <w:numId w:val="5"/>
        </w:numPr>
        <w:jc w:val="both"/>
      </w:pPr>
      <w:r>
        <w:t>Изрично Пълномощно в случай, че участникът се представлява от пълномощник.</w:t>
      </w:r>
    </w:p>
    <w:p w14:paraId="6CF38EBC" w14:textId="77777777" w:rsidR="0000139A" w:rsidRDefault="0000139A">
      <w:pPr>
        <w:ind w:left="1287"/>
        <w:jc w:val="both"/>
      </w:pPr>
    </w:p>
    <w:p w14:paraId="56B7BFA7" w14:textId="77777777" w:rsidR="0000139A" w:rsidRDefault="00000000">
      <w:pPr>
        <w:tabs>
          <w:tab w:val="left" w:pos="993"/>
        </w:tabs>
        <w:ind w:left="567"/>
        <w:jc w:val="both"/>
      </w:pPr>
      <w:r>
        <w:t>3.9. Констатирането/регистрирането на участниците в конкурса се извършва от конкурсната комисия в закрито заседание в обявения ден за откриване на конкурса –</w:t>
      </w:r>
      <w:r>
        <w:rPr>
          <w:b/>
        </w:rPr>
        <w:t xml:space="preserve"> 27.01.2023 г. от 13.00 ч.</w:t>
      </w:r>
    </w:p>
    <w:p w14:paraId="62403F29" w14:textId="77777777" w:rsidR="0000139A" w:rsidRDefault="0000139A">
      <w:pPr>
        <w:tabs>
          <w:tab w:val="left" w:pos="993"/>
        </w:tabs>
        <w:ind w:left="567"/>
        <w:jc w:val="both"/>
      </w:pPr>
    </w:p>
    <w:p w14:paraId="55C3EB66" w14:textId="77777777" w:rsidR="0000139A" w:rsidRDefault="00000000">
      <w:pPr>
        <w:tabs>
          <w:tab w:val="left" w:pos="993"/>
        </w:tabs>
        <w:ind w:left="567"/>
        <w:jc w:val="both"/>
      </w:pPr>
      <w:r>
        <w:t xml:space="preserve">3.10. След регистрацията комисията разглежда заявленията за участие по реда на тяхното постъпване и се запознава с редовността на подадените документи. </w:t>
      </w:r>
    </w:p>
    <w:p w14:paraId="582A8A49" w14:textId="77777777" w:rsidR="0000139A" w:rsidRDefault="00000000">
      <w:pPr>
        <w:tabs>
          <w:tab w:val="left" w:pos="993"/>
        </w:tabs>
        <w:ind w:left="567"/>
        <w:jc w:val="both"/>
      </w:pPr>
      <w:r>
        <w:rPr>
          <w:b/>
          <w:bCs/>
          <w:i/>
          <w:iCs/>
        </w:rPr>
        <w:t xml:space="preserve">Няма да бъдат разглеждани оферти, които: </w:t>
      </w:r>
    </w:p>
    <w:p w14:paraId="7307F160" w14:textId="77777777" w:rsidR="0000139A" w:rsidRDefault="00000000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Са подадени след срока за подаване на оферти. </w:t>
      </w:r>
    </w:p>
    <w:p w14:paraId="12C3EE6F" w14:textId="77777777" w:rsidR="0000139A" w:rsidRDefault="00000000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Са подадени в незапечатан или прозрачен плик, или в плик с нарушена цялост. </w:t>
      </w:r>
    </w:p>
    <w:p w14:paraId="019EC3DD" w14:textId="77777777" w:rsidR="0000139A" w:rsidRDefault="00000000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Не отговарят на условията на настоящата Конкурсна документация. </w:t>
      </w:r>
    </w:p>
    <w:p w14:paraId="42CC96DA" w14:textId="77777777" w:rsidR="0000139A" w:rsidRDefault="00000000">
      <w:pPr>
        <w:numPr>
          <w:ilvl w:val="0"/>
          <w:numId w:val="3"/>
        </w:numPr>
        <w:tabs>
          <w:tab w:val="left" w:pos="993"/>
        </w:tabs>
        <w:ind w:hanging="153"/>
        <w:jc w:val="both"/>
      </w:pPr>
      <w:r>
        <w:t xml:space="preserve">Противоречат на относимото действащо българско и европейско законодателство. </w:t>
      </w:r>
    </w:p>
    <w:p w14:paraId="3DC4116C" w14:textId="77777777" w:rsidR="0000139A" w:rsidRDefault="0000139A">
      <w:pPr>
        <w:tabs>
          <w:tab w:val="left" w:pos="993"/>
        </w:tabs>
        <w:ind w:left="567"/>
        <w:jc w:val="both"/>
      </w:pPr>
    </w:p>
    <w:p w14:paraId="25DD3494" w14:textId="77777777" w:rsidR="0000139A" w:rsidRDefault="00000000">
      <w:pPr>
        <w:tabs>
          <w:tab w:val="left" w:pos="993"/>
        </w:tabs>
        <w:ind w:left="567"/>
        <w:jc w:val="both"/>
        <w:rPr>
          <w:b/>
          <w:bCs/>
        </w:rPr>
      </w:pPr>
      <w:r>
        <w:t xml:space="preserve">3.11. Конкурсът може да се проведе и когато е подадено само едно заявление за участие. Когато на конкурса не се яви нито един участник, същият се обявява за непроведен  и се провежда повторно от </w:t>
      </w:r>
      <w:r>
        <w:rPr>
          <w:b/>
          <w:bCs/>
        </w:rPr>
        <w:t>13:00</w:t>
      </w:r>
      <w:r>
        <w:t xml:space="preserve"> часа </w:t>
      </w:r>
      <w:r>
        <w:rPr>
          <w:lang w:val="ru-RU"/>
        </w:rPr>
        <w:t>на</w:t>
      </w:r>
      <w:r>
        <w:rPr>
          <w:b/>
          <w:lang w:val="ru-RU"/>
        </w:rPr>
        <w:t xml:space="preserve"> </w:t>
      </w:r>
      <w:r>
        <w:rPr>
          <w:b/>
        </w:rPr>
        <w:t xml:space="preserve">03.02.2023 г., </w:t>
      </w:r>
      <w:r>
        <w:t xml:space="preserve"> като документи могат да се подават до </w:t>
      </w:r>
      <w:r>
        <w:rPr>
          <w:b/>
        </w:rPr>
        <w:t xml:space="preserve">12:00 </w:t>
      </w:r>
      <w:r>
        <w:t xml:space="preserve">часа на </w:t>
      </w:r>
      <w:r>
        <w:rPr>
          <w:b/>
          <w:bCs/>
        </w:rPr>
        <w:t>03.02.2023 г.</w:t>
      </w:r>
    </w:p>
    <w:p w14:paraId="3236CB29" w14:textId="77777777" w:rsidR="0000139A" w:rsidRDefault="0000139A">
      <w:pPr>
        <w:tabs>
          <w:tab w:val="left" w:pos="993"/>
        </w:tabs>
        <w:ind w:left="567"/>
        <w:jc w:val="both"/>
      </w:pPr>
    </w:p>
    <w:p w14:paraId="7B1CC2FA" w14:textId="77777777" w:rsidR="0000139A" w:rsidRDefault="00000000">
      <w:pPr>
        <w:tabs>
          <w:tab w:val="left" w:pos="993"/>
        </w:tabs>
        <w:ind w:left="567"/>
        <w:jc w:val="both"/>
      </w:pPr>
      <w:r>
        <w:t>3.12. При възникване на обстоятелства, които правят невъзможно откриването на конкурса или неговото приключване, комисията съставя протокол, въз основа на който „Индустриални терени и складове” ЕАД определя провеждането на нов конкурс.</w:t>
      </w:r>
    </w:p>
    <w:p w14:paraId="1970DDEB" w14:textId="77777777" w:rsidR="0000139A" w:rsidRDefault="0000139A">
      <w:pPr>
        <w:tabs>
          <w:tab w:val="left" w:pos="993"/>
        </w:tabs>
        <w:ind w:left="567"/>
        <w:jc w:val="both"/>
      </w:pPr>
    </w:p>
    <w:p w14:paraId="19FE45D5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4AC9BE77" w14:textId="77777777" w:rsidR="0000139A" w:rsidRDefault="00000000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4. Разглеждане и оценяване на подлеждащите на разглеждане оферти.</w:t>
      </w:r>
    </w:p>
    <w:p w14:paraId="389CBD03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 xml:space="preserve">4.1. Постъпилите оферти (с изключение на неподлежащите на разглеждане) се отварят от Комисията, назначена да проведе конкурсната процедура, след изтичане на срока за подаването им. </w:t>
      </w:r>
    </w:p>
    <w:p w14:paraId="700BF780" w14:textId="77777777" w:rsidR="0000139A" w:rsidRDefault="00000000">
      <w:pPr>
        <w:shd w:val="clear" w:color="auto" w:fill="FFFFFF"/>
        <w:spacing w:before="120" w:line="360" w:lineRule="auto"/>
        <w:ind w:right="-62" w:firstLine="708"/>
        <w:jc w:val="both"/>
        <w:rPr>
          <w:b/>
          <w:lang w:val="ru-RU"/>
        </w:rPr>
      </w:pPr>
      <w:r>
        <w:rPr>
          <w:lang w:val="ru-RU"/>
        </w:rPr>
        <w:t xml:space="preserve">4.2. </w:t>
      </w:r>
      <w:r>
        <w:rPr>
          <w:b/>
          <w:lang w:val="ru-RU"/>
        </w:rPr>
        <w:t>По Група 1 “Гражданска отговорност”</w:t>
      </w:r>
    </w:p>
    <w:p w14:paraId="1622DA6B" w14:textId="77777777" w:rsidR="0000139A" w:rsidRDefault="00000000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 xml:space="preserve">Критерий за оценка на офертата е най – ниска цена (Застрахователна премия). </w:t>
      </w:r>
    </w:p>
    <w:p w14:paraId="52220A85" w14:textId="77777777" w:rsidR="0000139A" w:rsidRDefault="00000000">
      <w:pPr>
        <w:ind w:right="278" w:firstLine="708"/>
        <w:jc w:val="both"/>
        <w:rPr>
          <w:b/>
        </w:rPr>
      </w:pPr>
      <w:r>
        <w:rPr>
          <w:b/>
          <w:bCs/>
          <w:u w:val="single"/>
          <w:lang w:val="ru-RU"/>
        </w:rPr>
        <w:t>По Група 2 – ”Застраховка на имущество”</w:t>
      </w:r>
    </w:p>
    <w:p w14:paraId="7EFA6D60" w14:textId="77777777" w:rsidR="0000139A" w:rsidRDefault="00000000">
      <w:pPr>
        <w:shd w:val="clear" w:color="auto" w:fill="FFFFFF"/>
        <w:tabs>
          <w:tab w:val="left" w:pos="0"/>
        </w:tabs>
        <w:spacing w:line="264" w:lineRule="exact"/>
        <w:ind w:left="34"/>
        <w:jc w:val="both"/>
        <w:rPr>
          <w:spacing w:val="-7"/>
          <w:lang w:val="ru-RU"/>
        </w:rPr>
      </w:pPr>
      <w:r>
        <w:rPr>
          <w:lang w:val="ru-RU"/>
        </w:rPr>
        <w:tab/>
        <w:t xml:space="preserve">Показателите, по които се извършва оценката на офертата за застраховка "Пожар", </w:t>
      </w:r>
      <w:r>
        <w:rPr>
          <w:spacing w:val="5"/>
          <w:lang w:val="ru-RU"/>
        </w:rPr>
        <w:t xml:space="preserve">"Природни бедствия" и застраховка "Други щети на имущество" на недвижимото имущество, са </w:t>
      </w:r>
      <w:r>
        <w:rPr>
          <w:spacing w:val="-7"/>
          <w:lang w:val="ru-RU"/>
        </w:rPr>
        <w:t>следните:</w:t>
      </w:r>
    </w:p>
    <w:p w14:paraId="6842ECA4" w14:textId="77777777" w:rsidR="0000139A" w:rsidRDefault="00000000">
      <w:pPr>
        <w:shd w:val="clear" w:color="auto" w:fill="FFFFFF"/>
        <w:spacing w:line="264" w:lineRule="exact"/>
        <w:ind w:left="725"/>
        <w:jc w:val="both"/>
        <w:rPr>
          <w:b/>
          <w:spacing w:val="-3"/>
          <w:lang w:val="ru-RU"/>
        </w:rPr>
      </w:pPr>
      <w:r>
        <w:rPr>
          <w:b/>
          <w:spacing w:val="-3"/>
          <w:lang w:val="ru-RU"/>
        </w:rPr>
        <w:t>а) предложената от участника застрахователна премия;</w:t>
      </w:r>
    </w:p>
    <w:p w14:paraId="6A7D37A7" w14:textId="77777777" w:rsidR="0000139A" w:rsidRDefault="00000000">
      <w:pPr>
        <w:pStyle w:val="aff3"/>
        <w:ind w:firstLine="425"/>
        <w:rPr>
          <w:b/>
        </w:rPr>
      </w:pPr>
      <w:r>
        <w:t>Максималният брой точки по показател “а” е 10.</w:t>
      </w:r>
      <w:r>
        <w:rPr>
          <w:b/>
        </w:rPr>
        <w:t xml:space="preserve"> </w:t>
      </w:r>
      <w:r>
        <w:t>Оценката на участниците по показател “а” – Ка, се изчислява по следната формула:</w:t>
      </w:r>
    </w:p>
    <w:p w14:paraId="60CCE6F8" w14:textId="77777777" w:rsidR="0000139A" w:rsidRDefault="00000000">
      <w:pPr>
        <w:pStyle w:val="aff3"/>
        <w:tabs>
          <w:tab w:val="num" w:pos="1353"/>
        </w:tabs>
        <w:jc w:val="center"/>
        <w:rPr>
          <w:b/>
        </w:rPr>
      </w:pPr>
      <w:r>
        <w:rPr>
          <w:b/>
        </w:rPr>
        <w:t xml:space="preserve">Ка =10 </w:t>
      </w:r>
      <w:r>
        <w:rPr>
          <w:b/>
          <w:lang w:val="fr-FR"/>
        </w:rPr>
        <w:t>x</w:t>
      </w:r>
      <w:r>
        <w:rPr>
          <w:b/>
        </w:rPr>
        <w:t xml:space="preserve">  </w:t>
      </w:r>
      <w:r>
        <w:rPr>
          <w:b/>
          <w:u w:val="single"/>
          <w:lang w:val="fr-FR"/>
        </w:rPr>
        <w:t>C</w:t>
      </w:r>
      <w:r>
        <w:rPr>
          <w:b/>
          <w:u w:val="single"/>
        </w:rPr>
        <w:t xml:space="preserve"> </w:t>
      </w:r>
      <w:r>
        <w:rPr>
          <w:b/>
          <w:u w:val="single"/>
          <w:lang w:val="fr-FR"/>
        </w:rPr>
        <w:t>min</w:t>
      </w:r>
      <w:r>
        <w:rPr>
          <w:b/>
        </w:rPr>
        <w:t xml:space="preserve"> </w:t>
      </w:r>
    </w:p>
    <w:p w14:paraId="2FC5A81D" w14:textId="77777777" w:rsidR="0000139A" w:rsidRDefault="00000000">
      <w:pPr>
        <w:pStyle w:val="aff3"/>
        <w:tabs>
          <w:tab w:val="num" w:pos="1353"/>
        </w:tabs>
        <w:jc w:val="center"/>
        <w:rPr>
          <w:b/>
          <w:vertAlign w:val="subscript"/>
        </w:rPr>
      </w:pPr>
      <w:r>
        <w:rPr>
          <w:b/>
        </w:rPr>
        <w:t xml:space="preserve">                </w:t>
      </w:r>
      <w:r>
        <w:rPr>
          <w:b/>
          <w:lang w:val="fr-FR"/>
        </w:rPr>
        <w:t>C</w:t>
      </w:r>
      <w:r>
        <w:rPr>
          <w:b/>
          <w:vertAlign w:val="subscript"/>
          <w:lang w:val="fr-FR"/>
        </w:rPr>
        <w:t>i</w:t>
      </w:r>
    </w:p>
    <w:p w14:paraId="4CCF2937" w14:textId="77777777" w:rsidR="0000139A" w:rsidRDefault="00000000">
      <w:pPr>
        <w:pStyle w:val="aff3"/>
        <w:tabs>
          <w:tab w:val="num" w:pos="1353"/>
        </w:tabs>
      </w:pPr>
      <w:r>
        <w:t>където:</w:t>
      </w:r>
    </w:p>
    <w:p w14:paraId="426D042A" w14:textId="77777777" w:rsidR="0000139A" w:rsidRDefault="00000000">
      <w:pPr>
        <w:pStyle w:val="aff3"/>
        <w:tabs>
          <w:tab w:val="num" w:pos="1353"/>
        </w:tabs>
      </w:pPr>
      <w:r>
        <w:lastRenderedPageBreak/>
        <w:t>10 е изравнителен коефициент спрямо другите оценки;</w:t>
      </w:r>
    </w:p>
    <w:p w14:paraId="6B458949" w14:textId="77777777" w:rsidR="0000139A" w:rsidRDefault="00000000">
      <w:pPr>
        <w:pStyle w:val="aff3"/>
        <w:tabs>
          <w:tab w:val="num" w:pos="1353"/>
        </w:tabs>
      </w:pPr>
      <w:r>
        <w:rPr>
          <w:lang w:val="en-US"/>
        </w:rPr>
        <w:t>C</w:t>
      </w:r>
      <w:r>
        <w:t xml:space="preserve"> </w:t>
      </w:r>
      <w:r>
        <w:rPr>
          <w:lang w:val="en-US"/>
        </w:rPr>
        <w:t>min</w:t>
      </w:r>
      <w:r>
        <w:t xml:space="preserve"> е най-ниската предложена премия от всички участници;</w:t>
      </w:r>
    </w:p>
    <w:p w14:paraId="65B0A10A" w14:textId="77777777" w:rsidR="0000139A" w:rsidRDefault="00000000">
      <w:pPr>
        <w:pStyle w:val="aff3"/>
        <w:tabs>
          <w:tab w:val="num" w:pos="1353"/>
        </w:tabs>
      </w:pP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>
        <w:t xml:space="preserve"> е премията на съответния участник. </w:t>
      </w:r>
    </w:p>
    <w:p w14:paraId="441EEFA6" w14:textId="77777777" w:rsidR="0000139A" w:rsidRDefault="00000000">
      <w:pPr>
        <w:shd w:val="clear" w:color="auto" w:fill="FFFFFF"/>
        <w:spacing w:before="5" w:line="264" w:lineRule="exact"/>
        <w:ind w:left="38" w:firstLine="696"/>
        <w:jc w:val="both"/>
        <w:rPr>
          <w:b/>
          <w:spacing w:val="-5"/>
          <w:lang w:val="ru-RU"/>
        </w:rPr>
      </w:pPr>
      <w:r>
        <w:rPr>
          <w:b/>
        </w:rPr>
        <w:t>б</w:t>
      </w:r>
      <w:r>
        <w:rPr>
          <w:b/>
          <w:lang w:val="ru-RU"/>
        </w:rPr>
        <w:t>) предложени от участника други условия</w:t>
      </w:r>
      <w:r>
        <w:rPr>
          <w:lang w:val="ru-RU"/>
        </w:rPr>
        <w:t xml:space="preserve"> </w:t>
      </w:r>
      <w:r>
        <w:rPr>
          <w:b/>
          <w:lang w:val="ru-RU"/>
        </w:rPr>
        <w:t>и допълнителни предложения</w:t>
      </w:r>
      <w:r>
        <w:rPr>
          <w:lang w:val="ru-RU"/>
        </w:rPr>
        <w:t xml:space="preserve"> - отстъпка при ниска квота на щетимост; </w:t>
      </w:r>
      <w:r>
        <w:rPr>
          <w:spacing w:val="-2"/>
          <w:lang w:val="ru-RU"/>
        </w:rPr>
        <w:t xml:space="preserve">начини на обезщетение и оценка на </w:t>
      </w:r>
      <w:r>
        <w:rPr>
          <w:spacing w:val="-5"/>
          <w:lang w:val="ru-RU"/>
        </w:rPr>
        <w:t xml:space="preserve">щетата, срок за изплащане на обезщетенията, </w:t>
      </w:r>
      <w:r>
        <w:rPr>
          <w:lang w:val="ru-RU"/>
        </w:rPr>
        <w:t xml:space="preserve">след постъпването на всички необходими документи при Застрахователя, доказващи претенцията по основание и размер, </w:t>
      </w:r>
      <w:r>
        <w:rPr>
          <w:spacing w:val="-5"/>
          <w:lang w:val="ru-RU"/>
        </w:rPr>
        <w:t>отстъпки и други</w:t>
      </w:r>
      <w:r>
        <w:rPr>
          <w:b/>
          <w:spacing w:val="-5"/>
          <w:lang w:val="ru-RU"/>
        </w:rPr>
        <w:t>;</w:t>
      </w:r>
    </w:p>
    <w:p w14:paraId="71DC862C" w14:textId="77777777" w:rsidR="0000139A" w:rsidRDefault="00000000">
      <w:pPr>
        <w:pStyle w:val="aff3"/>
        <w:ind w:left="0" w:firstLine="708"/>
        <w:jc w:val="both"/>
        <w:rPr>
          <w:lang w:val="ru-RU"/>
        </w:rPr>
      </w:pPr>
      <w:r>
        <w:rPr>
          <w:lang w:val="ru-RU"/>
        </w:rPr>
        <w:t>Максималният брой точки по показателите “б” е 10. Оценката на участниците по показател “б” – Кб се определя въз основа на направените допълнителни предложения на участника /ако има такива/. В случай, че офертата не съдържа допълнителни предложения, оценката на участника  Кб = 0 т.</w:t>
      </w:r>
    </w:p>
    <w:p w14:paraId="34144224" w14:textId="77777777" w:rsidR="0000139A" w:rsidRDefault="00000000">
      <w:pPr>
        <w:pStyle w:val="21"/>
        <w:spacing w:line="360" w:lineRule="auto"/>
        <w:rPr>
          <w:lang w:val="ru-RU"/>
        </w:rPr>
      </w:pPr>
      <w:r>
        <w:rPr>
          <w:lang w:val="ru-RU"/>
        </w:rPr>
        <w:t xml:space="preserve">            Общата оценка за всяко предложение “K” представлява сбор от получените оценки на предложението по всеки един от показателите, отнесени към тежестта на всеки един от тях в комплексното оценяване и се изчислява по формулата: </w:t>
      </w:r>
    </w:p>
    <w:p w14:paraId="083A382C" w14:textId="77777777" w:rsidR="0000139A" w:rsidRDefault="00000000">
      <w:pPr>
        <w:shd w:val="clear" w:color="auto" w:fill="FFFFFF"/>
        <w:spacing w:before="120" w:line="360" w:lineRule="auto"/>
        <w:ind w:right="-62" w:firstLine="709"/>
        <w:jc w:val="both"/>
        <w:rPr>
          <w:lang w:val="ru-RU"/>
        </w:rPr>
      </w:pPr>
      <w:r>
        <w:rPr>
          <w:lang w:val="ru-RU"/>
        </w:rPr>
        <w:t>К = Ка х 90% + Кб х 10%</w:t>
      </w:r>
    </w:p>
    <w:p w14:paraId="3C89A256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0725997C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4.3. В срок от 2 (два) дни след провеждане на конкурса Комисията изготвя Протокол до Изпълнителния директор на ИТС ЕАД, гр. Божурище, който съдържа: дата на отваряне на предложенията, брой на събраните предложения и наименования на лицата, които ги предлагат, резултати от разглеждането и оценката на офертите, предложение за избор на класирания на първо място, имена и подписи на лицата, влизащи в състава на комисията.</w:t>
      </w:r>
    </w:p>
    <w:p w14:paraId="487DCE2A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1D5AE9DE" w14:textId="77777777" w:rsidR="0000139A" w:rsidRDefault="00000000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5. Определяне на участник, спечелил конкурса</w:t>
      </w:r>
    </w:p>
    <w:p w14:paraId="43CA9D80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 След получаване на протокола по т. 4.3, Съветът на директорите на НКИЗ ЕАД - гр. София може да вземе решение за:</w:t>
      </w:r>
    </w:p>
    <w:p w14:paraId="4F0905A6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5.1.1. Одобряване на класирането и определяне на участник/ци, спечелил/и конкурса за избор на застраховател на движимо и недвижимо имущество, собственост на НКИЗ ЕАД.</w:t>
      </w:r>
    </w:p>
    <w:p w14:paraId="282A9C74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5.1.2. Прекратяване на конкурса.</w:t>
      </w:r>
    </w:p>
    <w:p w14:paraId="05C0DE3E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5.1.3. Друго.</w:t>
      </w:r>
    </w:p>
    <w:p w14:paraId="531AAAAB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5.2. Участниците се уведомяват за класирането и за резултатите от конкурса. С уведомлението до спечелилия конкурса участник се посочва и срока за сключване на застраховката. В случай, че срокът не бъде спазен по вина на спечелилия конкурса участник, за спечелил конкурса се определя следващият класиран участник, удовлетворил конкурсните условия.</w:t>
      </w:r>
    </w:p>
    <w:p w14:paraId="41123A29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734E2124" w14:textId="77777777" w:rsidR="0000139A" w:rsidRDefault="00000000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6. Сключване на договор за застраховане</w:t>
      </w:r>
    </w:p>
    <w:p w14:paraId="175A51A6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6.1. След полученото одобрение по т.5.1.1. договорът за застраховане на обектите на конкурса се сключва за срок от една година.</w:t>
      </w:r>
    </w:p>
    <w:p w14:paraId="7EFB129C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6.2. В договорите не могат да бъдат уговаряни условия, които са по- неблагоприятни за ИТС ЕАД в сравнение с предложенията, съдържащи се в офертата и/или постигнатите по време на преговорите договорености със спечелилия/те конкурса участник/ци.</w:t>
      </w:r>
    </w:p>
    <w:p w14:paraId="0105EB8D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5B2A43E2" w14:textId="77777777" w:rsidR="0000139A" w:rsidRDefault="00000000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7. Други.</w:t>
      </w:r>
    </w:p>
    <w:p w14:paraId="7F7B0FC3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7.1. Всички срокове в настоящата Конкурсна документация се изчисляват по реда на Закона за задълженията и договорите.</w:t>
      </w:r>
    </w:p>
    <w:p w14:paraId="2F18AF44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t>7.2. В случай на необходимост, ИТС ЕАД си запазва възможността по всяко време да спира или прекратява конкурса, или да изменя условията му.</w:t>
      </w:r>
    </w:p>
    <w:p w14:paraId="61088E41" w14:textId="77777777" w:rsidR="0000139A" w:rsidRDefault="00000000">
      <w:pPr>
        <w:tabs>
          <w:tab w:val="left" w:pos="993"/>
        </w:tabs>
        <w:ind w:left="567"/>
        <w:jc w:val="both"/>
        <w:rPr>
          <w:lang w:val="ru-RU"/>
        </w:rPr>
      </w:pPr>
      <w:r>
        <w:rPr>
          <w:lang w:val="ru-RU"/>
        </w:rPr>
        <w:lastRenderedPageBreak/>
        <w:t>7.3. Участниците в процедурата ще заплащат и ще са отговорни за всички разходи, направени от тях, при и по повод конкурсната процедура или подписването на договорите, както и за всички разходи, свързани с анализа и оценката на Обектите на конкурса, подготовката и депозирането на оферта и други документи.</w:t>
      </w:r>
      <w:r>
        <w:t xml:space="preserve"> ИТС</w:t>
      </w:r>
      <w:r>
        <w:rPr>
          <w:lang w:val="ru-RU"/>
        </w:rPr>
        <w:t xml:space="preserve"> ЕАД не дължи никакви плащания във връзка с участието, на което и да е заинтересовано лице в процедурата, включително при промяна в сроковете, изменение, спиране или прекратяване на конкурсната процедура.</w:t>
      </w:r>
    </w:p>
    <w:p w14:paraId="2046498D" w14:textId="77777777" w:rsidR="0000139A" w:rsidRDefault="0000139A">
      <w:pPr>
        <w:tabs>
          <w:tab w:val="left" w:pos="993"/>
        </w:tabs>
        <w:ind w:left="567"/>
        <w:jc w:val="both"/>
        <w:rPr>
          <w:lang w:val="ru-RU"/>
        </w:rPr>
      </w:pPr>
    </w:p>
    <w:p w14:paraId="43807C51" w14:textId="77777777" w:rsidR="0000139A" w:rsidRDefault="0000139A">
      <w:pPr>
        <w:ind w:left="6372" w:right="45" w:firstLine="708"/>
        <w:jc w:val="both"/>
        <w:rPr>
          <w:b/>
          <w:bCs/>
          <w:color w:val="0D0D0D"/>
        </w:rPr>
      </w:pPr>
    </w:p>
    <w:p w14:paraId="332DFDF4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06743AE8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340491C6" w14:textId="77777777" w:rsidR="0000139A" w:rsidRDefault="00000000">
      <w:r>
        <w:t>Приложение № 1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00139A" w14:paraId="3045327F" w14:textId="77777777">
        <w:tc>
          <w:tcPr>
            <w:tcW w:w="9720" w:type="dxa"/>
            <w:shd w:val="clear" w:color="auto" w:fill="auto"/>
          </w:tcPr>
          <w:p w14:paraId="2E593B50" w14:textId="77777777" w:rsidR="0000139A" w:rsidRDefault="0000000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СПИСЪК НА НЕДВИЖИМИТЕ ИМОТИ</w:t>
            </w:r>
          </w:p>
        </w:tc>
      </w:tr>
    </w:tbl>
    <w:p w14:paraId="69AF0215" w14:textId="77777777" w:rsidR="0000139A" w:rsidRDefault="0000139A">
      <w:pPr>
        <w:rPr>
          <w:rFonts w:ascii="Book Antiqua" w:hAnsi="Book Antiqua"/>
          <w:b/>
          <w:bCs/>
          <w:color w:val="000000"/>
          <w:spacing w:val="-13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3924"/>
        <w:gridCol w:w="562"/>
        <w:gridCol w:w="3639"/>
        <w:gridCol w:w="1616"/>
      </w:tblGrid>
      <w:tr w:rsidR="0000139A" w14:paraId="36DACBA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D88F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EC99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 xml:space="preserve">Недвижим имот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6CCC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7EF6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9930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Отчетна стойност</w:t>
            </w:r>
          </w:p>
        </w:tc>
      </w:tr>
      <w:tr w:rsidR="0000139A" w14:paraId="31785AB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EABD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0E0E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E2B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8BB8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F4AC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22288,00</w:t>
            </w:r>
          </w:p>
        </w:tc>
      </w:tr>
      <w:tr w:rsidR="0000139A" w14:paraId="33D5B8C1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6F4E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E617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9C8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66F0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D163" w14:textId="77777777" w:rsidR="0000139A" w:rsidRDefault="00000000">
            <w:pPr>
              <w:jc w:val="right"/>
              <w:rPr>
                <w:rFonts w:cs="Arial"/>
                <w:lang w:val="en-US" w:eastAsia="bg-BG"/>
              </w:rPr>
            </w:pPr>
            <w:r>
              <w:rPr>
                <w:rFonts w:cs="Arial"/>
                <w:lang w:eastAsia="bg-BG"/>
              </w:rPr>
              <w:t>1</w:t>
            </w:r>
            <w:r>
              <w:rPr>
                <w:rFonts w:cs="Arial"/>
                <w:lang w:val="en-US" w:eastAsia="bg-BG"/>
              </w:rPr>
              <w:t>19815</w:t>
            </w:r>
            <w:r>
              <w:rPr>
                <w:rFonts w:cs="Arial"/>
                <w:lang w:eastAsia="bg-BG"/>
              </w:rPr>
              <w:t>,</w:t>
            </w:r>
            <w:r>
              <w:rPr>
                <w:rFonts w:cs="Arial"/>
                <w:lang w:val="en-US" w:eastAsia="bg-BG"/>
              </w:rPr>
              <w:t>22</w:t>
            </w:r>
          </w:p>
        </w:tc>
      </w:tr>
      <w:tr w:rsidR="0000139A" w14:paraId="2DA1FBB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8C45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09D5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Административна сграда /Павилион/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1741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0196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C3C4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21740,00</w:t>
            </w:r>
          </w:p>
        </w:tc>
      </w:tr>
      <w:tr w:rsidR="0000139A" w14:paraId="1C6F1F77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4AB7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2C24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Административна сграда /Канцелария МК НС/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3CDE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D7AF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0F8B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2914,00</w:t>
            </w:r>
          </w:p>
        </w:tc>
      </w:tr>
      <w:tr w:rsidR="0000139A" w14:paraId="00B0CFA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D525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E021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Склад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3D35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17C2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0D5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304725,22</w:t>
            </w:r>
          </w:p>
        </w:tc>
      </w:tr>
      <w:tr w:rsidR="0000139A" w14:paraId="3F8CB18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097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B1EF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Склад №4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0230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E438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310E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246393,40</w:t>
            </w:r>
          </w:p>
        </w:tc>
      </w:tr>
      <w:tr w:rsidR="0000139A" w14:paraId="7F1338B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D19A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BF3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 xml:space="preserve">Склад №5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FC4C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D356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8160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23127,00</w:t>
            </w:r>
          </w:p>
        </w:tc>
      </w:tr>
      <w:tr w:rsidR="0000139A" w14:paraId="5536FB10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5D9D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174B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Трафопост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681E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8DE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5AB1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39222,00</w:t>
            </w:r>
          </w:p>
        </w:tc>
      </w:tr>
      <w:tr w:rsidR="0000139A" w14:paraId="18F4FA8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7416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34EC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Нафтопункт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4622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5EB2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8C0F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46996,00</w:t>
            </w:r>
          </w:p>
        </w:tc>
      </w:tr>
      <w:tr w:rsidR="0000139A" w14:paraId="3229A74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2081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A52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Сграда за търговия /Кафе - магазин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C43D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9F2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7ADF7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>40527,80</w:t>
            </w:r>
          </w:p>
        </w:tc>
      </w:tr>
      <w:tr w:rsidR="0000139A" w14:paraId="51FE596D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B19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DD0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</w:rPr>
              <w:t xml:space="preserve">Административна сграда /Офис банка/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F318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19F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598D" w14:textId="77777777" w:rsidR="0000139A" w:rsidRDefault="00000000">
            <w:pPr>
              <w:jc w:val="right"/>
              <w:rPr>
                <w:rFonts w:cs="Arial"/>
                <w:lang w:eastAsia="bg-BG"/>
              </w:rPr>
            </w:pPr>
            <w:r>
              <w:rPr>
                <w:rFonts w:cs="Arial"/>
                <w:bCs/>
              </w:rPr>
              <w:t xml:space="preserve">4810,00 </w:t>
            </w:r>
          </w:p>
        </w:tc>
      </w:tr>
      <w:tr w:rsidR="0000139A" w14:paraId="4027AD1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9752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EDC5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Административна сграда /Офис спедиция/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7541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44E3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F1F" w14:textId="77777777" w:rsidR="0000139A" w:rsidRDefault="00000000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4380,00</w:t>
            </w:r>
          </w:p>
        </w:tc>
      </w:tr>
      <w:tr w:rsidR="0000139A" w14:paraId="3FD3537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E1B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D337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</w:rPr>
              <w:t>Административна сграда /офис Шипка/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C3EA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C72C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8A53" w14:textId="77777777" w:rsidR="0000139A" w:rsidRDefault="00000000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48470,00</w:t>
            </w:r>
          </w:p>
        </w:tc>
      </w:tr>
      <w:tr w:rsidR="0000139A" w14:paraId="3FC97E3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D6B3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6745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Сграда със специално предназначение /агрегатно/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9E87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06E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B835" w14:textId="77777777" w:rsidR="0000139A" w:rsidRDefault="00000000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2050,00</w:t>
            </w:r>
          </w:p>
        </w:tc>
      </w:tr>
      <w:tr w:rsidR="0000139A" w14:paraId="0CC610C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6105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D084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Административна сграда /офис везна/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074F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33BF" w14:textId="77777777" w:rsidR="0000139A" w:rsidRDefault="00000000">
            <w:pPr>
              <w:rPr>
                <w:rFonts w:cs="Arial"/>
              </w:rPr>
            </w:pPr>
            <w:r>
              <w:rPr>
                <w:rFonts w:cs="Arial"/>
                <w:color w:val="000000"/>
                <w:lang w:eastAsia="bg-BG"/>
              </w:rPr>
              <w:t>Индустриални терени и складове Свиленград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AA4" w14:textId="77777777" w:rsidR="0000139A" w:rsidRDefault="00000000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1610,00</w:t>
            </w:r>
          </w:p>
        </w:tc>
      </w:tr>
      <w:tr w:rsidR="0000139A" w14:paraId="224AD042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0B38" w14:textId="77777777" w:rsidR="0000139A" w:rsidRDefault="0000139A">
            <w:pPr>
              <w:jc w:val="center"/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18EA" w14:textId="77777777" w:rsidR="0000139A" w:rsidRDefault="00000000">
            <w:pPr>
              <w:rPr>
                <w:rFonts w:cs="Arial"/>
                <w:b/>
                <w:color w:val="000000"/>
                <w:lang w:eastAsia="bg-BG"/>
              </w:rPr>
            </w:pPr>
            <w:r>
              <w:rPr>
                <w:rFonts w:cs="Arial"/>
                <w:b/>
                <w:color w:val="000000"/>
                <w:lang w:eastAsia="bg-BG"/>
              </w:rPr>
              <w:t>ОБЩО: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C457" w14:textId="77777777" w:rsidR="0000139A" w:rsidRDefault="0000139A">
            <w:pPr>
              <w:jc w:val="both"/>
              <w:rPr>
                <w:rFonts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16D8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431E" w14:textId="77777777" w:rsidR="0000139A" w:rsidRDefault="00000000">
            <w:pPr>
              <w:jc w:val="both"/>
              <w:rPr>
                <w:rFonts w:cs="Arial"/>
                <w:b/>
                <w:color w:val="000000"/>
                <w:lang w:eastAsia="bg-BG"/>
              </w:rPr>
            </w:pPr>
            <w:r>
              <w:rPr>
                <w:rFonts w:cs="Arial"/>
                <w:b/>
                <w:color w:val="000000"/>
                <w:lang w:eastAsia="bg-BG"/>
              </w:rPr>
              <w:t>929068,64</w:t>
            </w:r>
          </w:p>
        </w:tc>
      </w:tr>
      <w:tr w:rsidR="0000139A" w14:paraId="76CFF124" w14:textId="77777777">
        <w:trPr>
          <w:gridAfter w:val="2"/>
        </w:trPr>
        <w:tc>
          <w:tcPr>
            <w:tcW w:w="0" w:type="auto"/>
            <w:shd w:val="clear" w:color="auto" w:fill="auto"/>
          </w:tcPr>
          <w:p w14:paraId="2B243F35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0" w:type="auto"/>
            <w:shd w:val="clear" w:color="auto" w:fill="auto"/>
          </w:tcPr>
          <w:p w14:paraId="289995D1" w14:textId="77777777" w:rsidR="0000139A" w:rsidRDefault="0000139A">
            <w:pPr>
              <w:jc w:val="both"/>
              <w:rPr>
                <w:rFonts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shd w:val="clear" w:color="auto" w:fill="auto"/>
          </w:tcPr>
          <w:p w14:paraId="27154A4B" w14:textId="77777777" w:rsidR="0000139A" w:rsidRDefault="0000139A">
            <w:pPr>
              <w:jc w:val="both"/>
              <w:rPr>
                <w:rFonts w:cs="Arial"/>
                <w:b/>
                <w:color w:val="000000"/>
                <w:lang w:eastAsia="bg-BG"/>
              </w:rPr>
            </w:pPr>
          </w:p>
        </w:tc>
      </w:tr>
    </w:tbl>
    <w:p w14:paraId="2262E060" w14:textId="77777777" w:rsidR="0000139A" w:rsidRDefault="0000139A">
      <w:pPr>
        <w:rPr>
          <w:lang w:val="ru-RU"/>
        </w:rPr>
      </w:pPr>
    </w:p>
    <w:p w14:paraId="464684BD" w14:textId="77777777" w:rsidR="0000139A" w:rsidRDefault="0000139A">
      <w:pPr>
        <w:rPr>
          <w:lang w:val="ru-RU"/>
        </w:rPr>
      </w:pPr>
    </w:p>
    <w:p w14:paraId="1A5F138A" w14:textId="77777777" w:rsidR="0000139A" w:rsidRDefault="0000139A">
      <w:pPr>
        <w:rPr>
          <w:lang w:val="ru-RU"/>
        </w:rPr>
      </w:pPr>
    </w:p>
    <w:p w14:paraId="4C7D568B" w14:textId="77777777" w:rsidR="0000139A" w:rsidRDefault="0000139A">
      <w:pPr>
        <w:rPr>
          <w:lang w:val="ru-RU"/>
        </w:rPr>
      </w:pPr>
    </w:p>
    <w:p w14:paraId="7F6E0249" w14:textId="77777777" w:rsidR="0000139A" w:rsidRDefault="0000139A">
      <w:pPr>
        <w:rPr>
          <w:lang w:val="ru-RU"/>
        </w:rPr>
      </w:pPr>
    </w:p>
    <w:p w14:paraId="3A5AAB06" w14:textId="77777777" w:rsidR="0000139A" w:rsidRDefault="00000000">
      <w:r>
        <w:rPr>
          <w:lang w:val="ru-RU"/>
        </w:rPr>
        <w:lastRenderedPageBreak/>
        <w:t xml:space="preserve">Приложение № </w:t>
      </w:r>
      <w:r>
        <w:t>2</w:t>
      </w:r>
    </w:p>
    <w:p w14:paraId="435FCC70" w14:textId="77777777" w:rsidR="0000139A" w:rsidRDefault="0000139A">
      <w:pPr>
        <w:rPr>
          <w:rFonts w:ascii="Book Antiqua" w:hAnsi="Book Antiqua"/>
          <w:b/>
          <w:bCs/>
          <w:color w:val="000000"/>
          <w:spacing w:val="-13"/>
          <w:lang w:val="ru-RU"/>
        </w:rPr>
      </w:pPr>
    </w:p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00139A" w14:paraId="23A3C145" w14:textId="77777777">
        <w:tc>
          <w:tcPr>
            <w:tcW w:w="9720" w:type="dxa"/>
            <w:shd w:val="clear" w:color="auto" w:fill="auto"/>
          </w:tcPr>
          <w:p w14:paraId="4D32B490" w14:textId="77777777" w:rsidR="0000139A" w:rsidRDefault="0000139A">
            <w:pPr>
              <w:jc w:val="center"/>
              <w:rPr>
                <w:rFonts w:ascii="Book Antiqua" w:hAnsi="Book Antiqua"/>
                <w:b/>
                <w:bCs/>
                <w:lang w:val="ru-RU"/>
              </w:rPr>
            </w:pPr>
          </w:p>
          <w:p w14:paraId="2D45C3EB" w14:textId="77777777" w:rsidR="0000139A" w:rsidRDefault="0000139A">
            <w:pPr>
              <w:jc w:val="center"/>
              <w:rPr>
                <w:rFonts w:ascii="Book Antiqua" w:hAnsi="Book Antiqua"/>
                <w:b/>
                <w:bCs/>
                <w:lang w:val="ru-RU"/>
              </w:rPr>
            </w:pPr>
          </w:p>
          <w:p w14:paraId="6879CC69" w14:textId="77777777" w:rsidR="0000139A" w:rsidRDefault="00000000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lang w:val="ru-RU"/>
              </w:rPr>
              <w:t xml:space="preserve">СПИСЪК НА </w:t>
            </w:r>
            <w:r>
              <w:rPr>
                <w:rFonts w:ascii="Book Antiqua" w:hAnsi="Book Antiqua"/>
                <w:b/>
                <w:bCs/>
              </w:rPr>
              <w:t>МПС</w:t>
            </w:r>
          </w:p>
        </w:tc>
      </w:tr>
    </w:tbl>
    <w:p w14:paraId="5C3A47D6" w14:textId="77777777" w:rsidR="0000139A" w:rsidRDefault="0000139A">
      <w:pPr>
        <w:rPr>
          <w:rFonts w:ascii="Book Antiqua" w:hAnsi="Book Antiqua"/>
          <w:b/>
          <w:bCs/>
          <w:color w:val="000000"/>
          <w:spacing w:val="-13"/>
          <w:lang w:val="ru-RU"/>
        </w:rPr>
      </w:pPr>
    </w:p>
    <w:p w14:paraId="42E2B96E" w14:textId="77777777" w:rsidR="0000139A" w:rsidRDefault="00000000">
      <w:pPr>
        <w:rPr>
          <w:rFonts w:ascii="Book Antiqua" w:hAnsi="Book Antiqua"/>
          <w:b/>
          <w:bCs/>
          <w:color w:val="000000"/>
          <w:spacing w:val="-13"/>
          <w:lang w:val="ru-RU"/>
        </w:rPr>
      </w:pPr>
      <w:r>
        <w:rPr>
          <w:rFonts w:ascii="Book Antiqua" w:hAnsi="Book Antiqua"/>
          <w:b/>
          <w:bCs/>
          <w:color w:val="000000"/>
          <w:spacing w:val="-13"/>
          <w:lang w:val="ru-RU"/>
        </w:rPr>
        <w:tab/>
      </w:r>
      <w:r>
        <w:rPr>
          <w:rFonts w:ascii="Book Antiqua" w:hAnsi="Book Antiqua"/>
          <w:b/>
          <w:bCs/>
          <w:color w:val="000000"/>
          <w:spacing w:val="-13"/>
          <w:lang w:val="ru-RU"/>
        </w:rPr>
        <w:tab/>
      </w:r>
    </w:p>
    <w:tbl>
      <w:tblPr>
        <w:tblW w:w="9140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0"/>
        <w:gridCol w:w="1100"/>
        <w:gridCol w:w="4280"/>
      </w:tblGrid>
      <w:tr w:rsidR="0000139A" w14:paraId="74C85763" w14:textId="77777777">
        <w:tc>
          <w:tcPr>
            <w:tcW w:w="960" w:type="dxa"/>
            <w:shd w:val="clear" w:color="auto" w:fill="auto"/>
          </w:tcPr>
          <w:p w14:paraId="0EF07EE4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№</w:t>
            </w:r>
          </w:p>
        </w:tc>
        <w:tc>
          <w:tcPr>
            <w:tcW w:w="2800" w:type="dxa"/>
            <w:shd w:val="clear" w:color="auto" w:fill="auto"/>
          </w:tcPr>
          <w:p w14:paraId="3B40A0B5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МПС</w:t>
            </w:r>
          </w:p>
        </w:tc>
        <w:tc>
          <w:tcPr>
            <w:tcW w:w="1100" w:type="dxa"/>
            <w:shd w:val="clear" w:color="auto" w:fill="auto"/>
          </w:tcPr>
          <w:p w14:paraId="39621C37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4280" w:type="dxa"/>
            <w:shd w:val="clear" w:color="auto" w:fill="auto"/>
          </w:tcPr>
          <w:p w14:paraId="03E1495E" w14:textId="77777777" w:rsidR="0000139A" w:rsidRDefault="00000000">
            <w:pPr>
              <w:jc w:val="center"/>
              <w:rPr>
                <w:rFonts w:cs="Arial"/>
                <w:b/>
                <w:bCs/>
                <w:color w:val="000000"/>
                <w:lang w:eastAsia="bg-BG"/>
              </w:rPr>
            </w:pPr>
            <w:r>
              <w:rPr>
                <w:rFonts w:cs="Arial"/>
                <w:b/>
                <w:bCs/>
                <w:color w:val="000000"/>
                <w:lang w:eastAsia="bg-BG"/>
              </w:rPr>
              <w:t xml:space="preserve">Данни </w:t>
            </w:r>
          </w:p>
        </w:tc>
      </w:tr>
      <w:tr w:rsidR="0000139A" w14:paraId="3F532376" w14:textId="77777777">
        <w:tblPrEx>
          <w:tblLook w:val="04A0" w:firstRow="1" w:lastRow="0" w:firstColumn="1" w:lastColumn="0" w:noHBand="0" w:noVBand="1"/>
        </w:tblPrEx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4CD72AA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1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8B4CDC9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Лек автомобил -Тойота Ярис  Дата регистрация 15.11.1999г.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B474C51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рег. № Х0390 АК</w:t>
            </w:r>
          </w:p>
        </w:tc>
        <w:tc>
          <w:tcPr>
            <w:tcW w:w="4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2947B763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Рама № JTDKV133703088307</w:t>
            </w:r>
          </w:p>
        </w:tc>
      </w:tr>
      <w:tr w:rsidR="0000139A" w14:paraId="2DEEAAC7" w14:textId="77777777">
        <w:tblPrEx>
          <w:tblLook w:val="04A0" w:firstRow="1" w:lastRow="0" w:firstColumn="1" w:lastColumn="0" w:noHBand="0" w:noVBand="1"/>
        </w:tblPrEx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3843F2E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378B555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8D14DD4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50A39096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Двигател № 1SZ0152260</w:t>
            </w:r>
          </w:p>
        </w:tc>
      </w:tr>
      <w:tr w:rsidR="0000139A" w14:paraId="3D18FDA7" w14:textId="77777777">
        <w:tblPrEx>
          <w:tblLook w:val="04A0" w:firstRow="1" w:lastRow="0" w:firstColumn="1" w:lastColumn="0" w:noHBand="0" w:noVBand="1"/>
        </w:tblPrEx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81A576E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2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598E735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Лек автомобил - Ситроен Ц4  Дата регистрация 11.04.2019г.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5EACAB3" w14:textId="77777777" w:rsidR="0000139A" w:rsidRDefault="00000000">
            <w:pPr>
              <w:jc w:val="center"/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рег. № СВ4823 НН</w:t>
            </w:r>
          </w:p>
        </w:tc>
        <w:tc>
          <w:tcPr>
            <w:tcW w:w="4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B6F04D4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Рама № VF73D9HC8DJ760535</w:t>
            </w:r>
          </w:p>
        </w:tc>
      </w:tr>
      <w:tr w:rsidR="0000139A" w14:paraId="3DABBF87" w14:textId="77777777">
        <w:tblPrEx>
          <w:tblLook w:val="04A0" w:firstRow="1" w:lastRow="0" w:firstColumn="1" w:lastColumn="0" w:noHBand="0" w:noVBand="1"/>
        </w:tblPrEx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2C7B1D5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1FDFAC4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78A087F" w14:textId="77777777" w:rsidR="0000139A" w:rsidRDefault="0000139A">
            <w:pPr>
              <w:rPr>
                <w:rFonts w:cs="Arial"/>
                <w:color w:val="000000"/>
                <w:lang w:eastAsia="bg-BG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574D212" w14:textId="77777777" w:rsidR="0000139A" w:rsidRDefault="00000000">
            <w:pPr>
              <w:rPr>
                <w:rFonts w:cs="Arial"/>
                <w:color w:val="000000"/>
                <w:lang w:eastAsia="bg-BG"/>
              </w:rPr>
            </w:pPr>
            <w:r>
              <w:rPr>
                <w:rFonts w:cs="Arial"/>
                <w:color w:val="000000"/>
                <w:lang w:eastAsia="bg-BG"/>
              </w:rPr>
              <w:t>Двигател № 9H053015401</w:t>
            </w:r>
          </w:p>
        </w:tc>
      </w:tr>
    </w:tbl>
    <w:p w14:paraId="00DF605C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14805362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1A0BA5A8" w14:textId="77777777" w:rsidR="0000139A" w:rsidRDefault="00000000">
      <w:pPr>
        <w:ind w:right="45"/>
        <w:jc w:val="both"/>
        <w:rPr>
          <w:b/>
          <w:bCs/>
          <w:color w:val="0D0D0D"/>
        </w:rPr>
      </w:pPr>
      <w:r>
        <w:rPr>
          <w:b/>
          <w:bCs/>
          <w:noProof/>
          <w:color w:val="0D0D0D"/>
        </w:rPr>
        <w:drawing>
          <wp:inline distT="0" distB="0" distL="0" distR="0" wp14:anchorId="197B6DAD" wp14:editId="2F2B484F">
            <wp:extent cx="2941955" cy="3255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D0D0D"/>
        </w:rPr>
        <w:drawing>
          <wp:inline distT="0" distB="0" distL="0" distR="0" wp14:anchorId="2A81DCF6" wp14:editId="5306902C">
            <wp:extent cx="2840355" cy="3224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CED9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3DB22E7D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77AE56DC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764733E0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249DFF41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5C562339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6F922DE7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55F7DBD8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20B9E116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15FCC6E3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1D66A74B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062C9DE6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78B23620" w14:textId="77777777" w:rsidR="0000139A" w:rsidRDefault="0000139A">
      <w:pPr>
        <w:ind w:right="45"/>
        <w:jc w:val="both"/>
        <w:rPr>
          <w:b/>
          <w:bCs/>
          <w:color w:val="0D0D0D"/>
        </w:rPr>
      </w:pPr>
    </w:p>
    <w:p w14:paraId="67D364F4" w14:textId="77777777" w:rsidR="0000139A" w:rsidRDefault="0000139A">
      <w:pPr>
        <w:ind w:left="6372" w:right="45" w:firstLine="708"/>
        <w:jc w:val="both"/>
        <w:rPr>
          <w:b/>
          <w:bCs/>
          <w:color w:val="0D0D0D"/>
        </w:rPr>
      </w:pPr>
    </w:p>
    <w:p w14:paraId="33D4E43F" w14:textId="77777777" w:rsidR="0000139A" w:rsidRDefault="0000139A">
      <w:pPr>
        <w:ind w:left="6372" w:right="45" w:firstLine="708"/>
        <w:jc w:val="both"/>
        <w:rPr>
          <w:b/>
          <w:bCs/>
          <w:color w:val="0D0D0D"/>
        </w:rPr>
      </w:pPr>
    </w:p>
    <w:p w14:paraId="0945052E" w14:textId="77777777" w:rsidR="0000139A" w:rsidRDefault="00000000">
      <w:pPr>
        <w:ind w:left="6372" w:right="45" w:firstLine="708"/>
        <w:jc w:val="both"/>
        <w:rPr>
          <w:b/>
          <w:bCs/>
          <w:color w:val="0D0D0D"/>
          <w:u w:val="single"/>
          <w:lang w:val="en-US"/>
        </w:rPr>
      </w:pPr>
      <w:r>
        <w:rPr>
          <w:b/>
          <w:bCs/>
          <w:color w:val="0D0D0D"/>
        </w:rPr>
        <w:t xml:space="preserve"> </w:t>
      </w:r>
      <w:r>
        <w:rPr>
          <w:b/>
          <w:bCs/>
          <w:color w:val="0D0D0D"/>
          <w:u w:val="single"/>
        </w:rPr>
        <w:t xml:space="preserve"> Образец </w:t>
      </w:r>
      <w:r>
        <w:rPr>
          <w:b/>
          <w:bCs/>
          <w:color w:val="0D0D0D"/>
          <w:u w:val="single"/>
          <w:lang w:val="en-US"/>
        </w:rPr>
        <w:t xml:space="preserve">№ </w:t>
      </w:r>
      <w:r>
        <w:rPr>
          <w:b/>
          <w:bCs/>
          <w:color w:val="0D0D0D"/>
          <w:u w:val="single"/>
        </w:rPr>
        <w:t>1</w:t>
      </w:r>
    </w:p>
    <w:p w14:paraId="37E46358" w14:textId="77777777" w:rsidR="0000139A" w:rsidRDefault="0000139A">
      <w:pPr>
        <w:ind w:left="6372" w:right="45" w:firstLine="708"/>
        <w:jc w:val="both"/>
        <w:rPr>
          <w:b/>
          <w:bCs/>
          <w:color w:val="0D0D0D"/>
          <w:u w:val="single"/>
          <w:lang w:val="en-US"/>
        </w:rPr>
      </w:pPr>
    </w:p>
    <w:tbl>
      <w:tblPr>
        <w:tblW w:w="0" w:type="auto"/>
        <w:tblInd w:w="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3"/>
        <w:gridCol w:w="3863"/>
      </w:tblGrid>
      <w:tr w:rsidR="0000139A" w14:paraId="611EE01A" w14:textId="77777777">
        <w:tc>
          <w:tcPr>
            <w:tcW w:w="4961" w:type="dxa"/>
            <w:shd w:val="clear" w:color="auto" w:fill="auto"/>
          </w:tcPr>
          <w:p w14:paraId="4FC3F232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lastRenderedPageBreak/>
              <w:t>Наименование на Участника:</w:t>
            </w:r>
          </w:p>
        </w:tc>
        <w:tc>
          <w:tcPr>
            <w:tcW w:w="3907" w:type="dxa"/>
            <w:shd w:val="clear" w:color="auto" w:fill="auto"/>
          </w:tcPr>
          <w:p w14:paraId="2B2F5017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14:paraId="512059B9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555BEE6A" w14:textId="77777777">
        <w:trPr>
          <w:trHeight w:val="989"/>
        </w:trPr>
        <w:tc>
          <w:tcPr>
            <w:tcW w:w="4961" w:type="dxa"/>
            <w:shd w:val="clear" w:color="auto" w:fill="auto"/>
          </w:tcPr>
          <w:p w14:paraId="788833BD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3907" w:type="dxa"/>
            <w:shd w:val="clear" w:color="auto" w:fill="auto"/>
          </w:tcPr>
          <w:p w14:paraId="1C35C1E3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6F52313F" w14:textId="77777777">
        <w:tc>
          <w:tcPr>
            <w:tcW w:w="4961" w:type="dxa"/>
            <w:shd w:val="clear" w:color="auto" w:fill="auto"/>
          </w:tcPr>
          <w:p w14:paraId="42D64741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 :</w:t>
            </w:r>
          </w:p>
        </w:tc>
        <w:tc>
          <w:tcPr>
            <w:tcW w:w="3907" w:type="dxa"/>
            <w:shd w:val="clear" w:color="auto" w:fill="auto"/>
          </w:tcPr>
          <w:p w14:paraId="31784DEC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2DB32112" w14:textId="77777777">
        <w:tc>
          <w:tcPr>
            <w:tcW w:w="496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one" w:sz="4" w:space="0" w:color="auto"/>
                <w:insideV w:val="non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53"/>
            </w:tblGrid>
            <w:tr w:rsidR="0000139A" w14:paraId="4395B82B" w14:textId="77777777">
              <w:trPr>
                <w:trHeight w:val="247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14:paraId="3F3827E9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Лица, представляващи участника по учредителен акт: </w:t>
                  </w:r>
                </w:p>
                <w:p w14:paraId="685FF061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i/>
                      <w:iCs/>
                      <w:color w:val="000000"/>
                      <w:sz w:val="23"/>
                      <w:szCs w:val="23"/>
                      <w:lang w:eastAsia="bg-BG"/>
                    </w:rPr>
                    <w:t xml:space="preserve">(ако лицата са повече от три, се добавят необходимия брой полета) </w:t>
                  </w:r>
                </w:p>
              </w:tc>
            </w:tr>
            <w:tr w:rsidR="0000139A" w14:paraId="2DED8B75" w14:textId="77777777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14:paraId="61C717EB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№:, адрес </w:t>
                  </w:r>
                </w:p>
              </w:tc>
            </w:tr>
            <w:tr w:rsidR="0000139A" w14:paraId="191EDDAE" w14:textId="77777777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14:paraId="0D0BCF5D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№, адрес </w:t>
                  </w:r>
                </w:p>
              </w:tc>
            </w:tr>
            <w:tr w:rsidR="0000139A" w14:paraId="237231A8" w14:textId="77777777">
              <w:trPr>
                <w:trHeight w:val="109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14:paraId="502B2D35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 xml:space="preserve">Трите имена, ЕГН, лична карта №, адрес </w:t>
                  </w:r>
                </w:p>
              </w:tc>
            </w:tr>
            <w:tr w:rsidR="0000139A" w14:paraId="4CC979ED" w14:textId="77777777">
              <w:trPr>
                <w:trHeight w:val="247"/>
              </w:trPr>
              <w:tc>
                <w:tcPr>
                  <w:tcW w:w="9038" w:type="dxa"/>
                  <w:shd w:val="clear" w:color="auto" w:fill="auto"/>
                  <w:tcMar>
                    <w:top w:w="-1" w:type="dxa"/>
                    <w:left w:w="-1" w:type="dxa"/>
                    <w:bottom w:w="-1" w:type="dxa"/>
                    <w:right w:w="-1" w:type="dxa"/>
                  </w:tcMar>
                </w:tcPr>
                <w:p w14:paraId="6EE7C6FB" w14:textId="77777777" w:rsidR="0000139A" w:rsidRDefault="00000000">
                  <w:pPr>
                    <w:rPr>
                      <w:color w:val="000000"/>
                      <w:sz w:val="23"/>
                      <w:szCs w:val="23"/>
                      <w:lang w:eastAsia="bg-BG"/>
                    </w:rPr>
                  </w:pPr>
                  <w:r>
                    <w:rPr>
                      <w:color w:val="000000"/>
                      <w:sz w:val="23"/>
                      <w:szCs w:val="23"/>
                      <w:lang w:eastAsia="bg-BG"/>
                    </w:rPr>
                    <w:t>Участникът се представлява заедно или поотделно от изброените лица: ……………………………………………………………..</w:t>
                  </w:r>
                </w:p>
              </w:tc>
            </w:tr>
          </w:tbl>
          <w:p w14:paraId="685764EB" w14:textId="77777777" w:rsidR="0000139A" w:rsidRDefault="0000139A">
            <w:pPr>
              <w:rPr>
                <w:b/>
                <w:bCs/>
                <w:color w:val="0D0D0D"/>
              </w:rPr>
            </w:pPr>
          </w:p>
        </w:tc>
        <w:tc>
          <w:tcPr>
            <w:tcW w:w="3907" w:type="dxa"/>
            <w:shd w:val="clear" w:color="auto" w:fill="auto"/>
          </w:tcPr>
          <w:p w14:paraId="7BC773D1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0D2D9709" w14:textId="77777777">
        <w:tc>
          <w:tcPr>
            <w:tcW w:w="4961" w:type="dxa"/>
            <w:shd w:val="clear" w:color="auto" w:fill="auto"/>
          </w:tcPr>
          <w:p w14:paraId="4C088B07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3907" w:type="dxa"/>
            <w:shd w:val="clear" w:color="auto" w:fill="auto"/>
          </w:tcPr>
          <w:p w14:paraId="7ECA5D10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14:paraId="346120A1" w14:textId="77777777" w:rsidR="0000139A" w:rsidRDefault="00000000">
            <w:pPr>
              <w:ind w:left="252"/>
              <w:jc w:val="both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00139A" w14:paraId="4AC11652" w14:textId="77777777">
        <w:tc>
          <w:tcPr>
            <w:tcW w:w="4961" w:type="dxa"/>
            <w:shd w:val="clear" w:color="auto" w:fill="auto"/>
          </w:tcPr>
          <w:p w14:paraId="2907DFE1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3907" w:type="dxa"/>
            <w:shd w:val="clear" w:color="auto" w:fill="auto"/>
          </w:tcPr>
          <w:p w14:paraId="2E2489A4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78BE53CD" w14:textId="77777777">
        <w:tc>
          <w:tcPr>
            <w:tcW w:w="4961" w:type="dxa"/>
            <w:shd w:val="clear" w:color="auto" w:fill="auto"/>
          </w:tcPr>
          <w:p w14:paraId="6C82150A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3907" w:type="dxa"/>
            <w:shd w:val="clear" w:color="auto" w:fill="auto"/>
          </w:tcPr>
          <w:p w14:paraId="556E04E3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2277CAEC" w14:textId="77777777">
        <w:tc>
          <w:tcPr>
            <w:tcW w:w="4961" w:type="dxa"/>
            <w:shd w:val="clear" w:color="auto" w:fill="auto"/>
          </w:tcPr>
          <w:p w14:paraId="38A1C96C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3907" w:type="dxa"/>
            <w:shd w:val="clear" w:color="auto" w:fill="auto"/>
          </w:tcPr>
          <w:p w14:paraId="31B90815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2EAF23B1" w14:textId="77777777">
        <w:tc>
          <w:tcPr>
            <w:tcW w:w="4961" w:type="dxa"/>
            <w:shd w:val="clear" w:color="auto" w:fill="auto"/>
          </w:tcPr>
          <w:p w14:paraId="68B08989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3907" w:type="dxa"/>
            <w:shd w:val="clear" w:color="auto" w:fill="auto"/>
          </w:tcPr>
          <w:p w14:paraId="579949C0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30626B75" w14:textId="77777777">
        <w:tc>
          <w:tcPr>
            <w:tcW w:w="4961" w:type="dxa"/>
            <w:shd w:val="clear" w:color="auto" w:fill="auto"/>
          </w:tcPr>
          <w:p w14:paraId="0FF90815" w14:textId="77777777" w:rsidR="0000139A" w:rsidRDefault="00000000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Данни за банковата сметка: </w:t>
            </w:r>
          </w:p>
          <w:p w14:paraId="5FB7CBBE" w14:textId="77777777" w:rsidR="0000139A" w:rsidRDefault="00000000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 </w:t>
            </w:r>
          </w:p>
        </w:tc>
        <w:tc>
          <w:tcPr>
            <w:tcW w:w="3907" w:type="dxa"/>
            <w:shd w:val="clear" w:color="auto" w:fill="auto"/>
          </w:tcPr>
          <w:p w14:paraId="2910281E" w14:textId="77777777" w:rsidR="0000139A" w:rsidRDefault="00000000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Обслужваща банка:………………………………</w:t>
            </w:r>
          </w:p>
          <w:p w14:paraId="6BDFD68B" w14:textId="77777777" w:rsidR="0000139A" w:rsidRDefault="00000000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IBAN......................................................</w:t>
            </w:r>
          </w:p>
          <w:p w14:paraId="053695ED" w14:textId="77777777" w:rsidR="0000139A" w:rsidRDefault="00000000">
            <w:pPr>
              <w:rPr>
                <w:color w:val="000000"/>
                <w:sz w:val="23"/>
                <w:szCs w:val="23"/>
                <w:lang w:eastAsia="bg-BG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 xml:space="preserve">BIC............................................................. </w:t>
            </w:r>
          </w:p>
          <w:p w14:paraId="1A22494A" w14:textId="77777777" w:rsidR="0000139A" w:rsidRDefault="00000000">
            <w:pPr>
              <w:jc w:val="both"/>
              <w:rPr>
                <w:i/>
                <w:iCs/>
                <w:color w:val="0D0D0D"/>
              </w:rPr>
            </w:pPr>
            <w:r>
              <w:rPr>
                <w:color w:val="000000"/>
                <w:sz w:val="23"/>
                <w:szCs w:val="23"/>
                <w:lang w:eastAsia="bg-BG"/>
              </w:rPr>
              <w:t>Титуляр на сметката: ............................................</w:t>
            </w:r>
          </w:p>
        </w:tc>
      </w:tr>
    </w:tbl>
    <w:p w14:paraId="4AC13D99" w14:textId="77777777" w:rsidR="0000139A" w:rsidRDefault="0000139A">
      <w:pPr>
        <w:jc w:val="both"/>
        <w:rPr>
          <w:iCs/>
          <w:color w:val="0D0D0D"/>
        </w:rPr>
      </w:pPr>
    </w:p>
    <w:p w14:paraId="7264E51B" w14:textId="77777777" w:rsidR="0000139A" w:rsidRDefault="0000139A">
      <w:pPr>
        <w:jc w:val="both"/>
        <w:rPr>
          <w:iCs/>
          <w:color w:val="0D0D0D"/>
        </w:rPr>
      </w:pPr>
    </w:p>
    <w:p w14:paraId="23B62470" w14:textId="77777777" w:rsidR="0000139A" w:rsidRDefault="0000139A">
      <w:pPr>
        <w:jc w:val="both"/>
        <w:rPr>
          <w:iCs/>
          <w:color w:val="0D0D0D"/>
        </w:rPr>
      </w:pPr>
    </w:p>
    <w:p w14:paraId="1DA09842" w14:textId="77777777" w:rsidR="0000139A" w:rsidRDefault="0000139A">
      <w:pPr>
        <w:jc w:val="both"/>
        <w:rPr>
          <w:iCs/>
          <w:color w:val="0D0D0D"/>
        </w:rPr>
      </w:pPr>
    </w:p>
    <w:p w14:paraId="34FDDEF7" w14:textId="77777777" w:rsidR="0000139A" w:rsidRDefault="0000139A">
      <w:pPr>
        <w:jc w:val="both"/>
        <w:rPr>
          <w:iCs/>
          <w:color w:val="0D0D0D"/>
        </w:rPr>
      </w:pPr>
    </w:p>
    <w:p w14:paraId="0A5F6C0C" w14:textId="77777777" w:rsidR="0000139A" w:rsidRDefault="0000139A">
      <w:pPr>
        <w:jc w:val="both"/>
        <w:rPr>
          <w:iCs/>
          <w:color w:val="0D0D0D"/>
        </w:rPr>
      </w:pPr>
    </w:p>
    <w:p w14:paraId="09C0B253" w14:textId="77777777" w:rsidR="0000139A" w:rsidRDefault="0000139A">
      <w:pPr>
        <w:jc w:val="both"/>
        <w:rPr>
          <w:iCs/>
          <w:color w:val="0D0D0D"/>
        </w:rPr>
      </w:pPr>
    </w:p>
    <w:p w14:paraId="4085C2D7" w14:textId="77777777" w:rsidR="0000139A" w:rsidRDefault="00000000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 ДО</w:t>
      </w:r>
    </w:p>
    <w:p w14:paraId="66907DC8" w14:textId="77777777" w:rsidR="0000139A" w:rsidRDefault="00000000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И   СКЛАДОВЕ” ЕАД</w:t>
      </w:r>
    </w:p>
    <w:p w14:paraId="50364D07" w14:textId="77777777" w:rsidR="0000139A" w:rsidRDefault="0000139A">
      <w:pPr>
        <w:ind w:left="5387" w:right="6" w:hanging="142"/>
        <w:jc w:val="both"/>
        <w:rPr>
          <w:color w:val="0D0D0D"/>
        </w:rPr>
      </w:pPr>
    </w:p>
    <w:p w14:paraId="4E35EA8C" w14:textId="77777777" w:rsidR="0000139A" w:rsidRDefault="0000139A">
      <w:pPr>
        <w:ind w:right="45"/>
        <w:jc w:val="both"/>
        <w:rPr>
          <w:color w:val="0D0D0D"/>
        </w:rPr>
      </w:pPr>
    </w:p>
    <w:p w14:paraId="0573D102" w14:textId="77777777" w:rsidR="0000139A" w:rsidRDefault="0000139A">
      <w:pPr>
        <w:ind w:right="45"/>
        <w:jc w:val="both"/>
        <w:rPr>
          <w:color w:val="0D0D0D"/>
        </w:rPr>
      </w:pPr>
    </w:p>
    <w:p w14:paraId="4725EC87" w14:textId="77777777" w:rsidR="0000139A" w:rsidRDefault="00000000">
      <w:pPr>
        <w:ind w:left="2124" w:right="6" w:firstLine="708"/>
        <w:rPr>
          <w:b/>
          <w:bCs/>
          <w:color w:val="0D0D0D"/>
          <w:lang w:eastAsia="bg-BG"/>
        </w:rPr>
      </w:pPr>
      <w:r>
        <w:rPr>
          <w:b/>
          <w:bCs/>
          <w:color w:val="0D0D0D"/>
          <w:lang w:eastAsia="bg-BG"/>
        </w:rPr>
        <w:t>ЗАЯВЛЕНИЕ ЗА УЧАСТИЕ</w:t>
      </w:r>
    </w:p>
    <w:p w14:paraId="14EFD6BB" w14:textId="77777777" w:rsidR="0000139A" w:rsidRDefault="0000139A">
      <w:pPr>
        <w:ind w:left="1417"/>
        <w:jc w:val="center"/>
        <w:rPr>
          <w:color w:val="0D0D0D"/>
          <w:u w:val="single"/>
        </w:rPr>
      </w:pPr>
    </w:p>
    <w:p w14:paraId="500D75AF" w14:textId="77777777" w:rsidR="0000139A" w:rsidRDefault="0000139A">
      <w:pPr>
        <w:jc w:val="center"/>
        <w:rPr>
          <w:b/>
          <w:bCs/>
          <w:sz w:val="23"/>
          <w:szCs w:val="23"/>
        </w:rPr>
      </w:pPr>
    </w:p>
    <w:p w14:paraId="2F68ABCB" w14:textId="77777777" w:rsidR="0000139A" w:rsidRDefault="00000000">
      <w:pPr>
        <w:jc w:val="center"/>
        <w:rPr>
          <w:color w:val="0D0D0D"/>
        </w:rPr>
      </w:pPr>
      <w:r>
        <w:rPr>
          <w:b/>
          <w:bCs/>
          <w:sz w:val="23"/>
          <w:szCs w:val="23"/>
        </w:rPr>
        <w:t>УВАЖАЕМИ ГОСПОДИН ИЗПЪЛНИТЕЛЕН ДИРЕКТОР</w:t>
      </w:r>
      <w:r>
        <w:rPr>
          <w:b/>
          <w:bCs/>
          <w:i/>
          <w:iCs/>
          <w:sz w:val="23"/>
          <w:szCs w:val="23"/>
        </w:rPr>
        <w:t>,</w:t>
      </w:r>
    </w:p>
    <w:p w14:paraId="5D934FD4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1. Заявявам желание за участие в обявената от Вас конкурсна процедура с предмет „Избор на застраховател на движимо и недвижимо имущество, собственост на  „Индустриални терени и складове” ЕАД“, като представям оферта при условията, отразени в Обявата и приети от нас.</w:t>
      </w:r>
    </w:p>
    <w:p w14:paraId="776A63FC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lastRenderedPageBreak/>
        <w:t>2. С настоящото декларирам, че приемам условията за изпълнение на конкурсната процедура, посочени в Обявата и Конкурсната документация, и се задължавам да ги спазвам в случай, че представляваното от мен застрахователно дружество бъде избрано за застраховател в провежданата конкурсна процедура.</w:t>
      </w:r>
    </w:p>
    <w:p w14:paraId="478AB0EF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3. С настоящото декларирам, че представляваното от мен застрахователно дружество не е в процедура по ликвидация, не е в процедура за обявяване на несъстоятелност.</w:t>
      </w:r>
    </w:p>
    <w:p w14:paraId="2EB29A5D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4. С настоящото декларирам, че представляваното от мен дружество не е свързано лице или свързано предприятие по смисъла на §1, т. 3 от Допълнителните разпоредби на Данъчно – осигурителния кодекс с друг участник в настоящата конкурсна процедура.</w:t>
      </w:r>
    </w:p>
    <w:p w14:paraId="14D8BDF3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5. С настоящото декларирам, че представляваното от мен дружество не е свързано лице или свързано предприятие по смисъла на §1, т. 3 от Допълнителните разпоредби на Данъчно – осигурителния кодекс с Възложителя в настоящата конкурсна процедура.</w:t>
      </w:r>
    </w:p>
    <w:p w14:paraId="59FBD6C9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6. С настоящото декларирам, че представляваното от мен дружество няма непогасени ликвидни и изискуеми публични задължения.</w:t>
      </w:r>
    </w:p>
    <w:p w14:paraId="2D6BD01C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7. При отнемане на лиценза за застрахователна дейност, ще уведомим незабавно Възложителя.</w:t>
      </w:r>
    </w:p>
    <w:p w14:paraId="1C1B9C03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8. Декларираме, че при изготвяне на офертата и за времето на изпълнение на възложените дейности в случай, че представляваното от мен дружеството бъде избрано за застраховател в настоящата конкурсна процедура, ще спазваме задълженията, свързани с данъци и осигуровки, опазване на околната среда, закрила на заетостта и условията на труд, защита наличните данни, спазване на мерките против изпирането на пари и против финансиране на тероризма.</w:t>
      </w:r>
    </w:p>
    <w:p w14:paraId="6A3CF0C2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9. Декларирам, че подадената оферта е валидна за период от 2 (два) календарни месеца (60 шестдесет дни), считано от датата на нейното подаване.</w:t>
      </w:r>
    </w:p>
    <w:p w14:paraId="3EED423B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10. Неразделна част от настоящото представяне са:</w:t>
      </w:r>
    </w:p>
    <w:p w14:paraId="2F129FA9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доказателства за право за упражняване предмета на дейност</w:t>
      </w:r>
    </w:p>
    <w:p w14:paraId="7883E225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копие на Общите условия на застрахователя;</w:t>
      </w:r>
    </w:p>
    <w:p w14:paraId="768797C7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образец на Застрахователната полица на застрахователя;</w:t>
      </w:r>
    </w:p>
    <w:p w14:paraId="4AD6B4B0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Ценово предложение по образец;</w:t>
      </w:r>
    </w:p>
    <w:p w14:paraId="29DEA678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Декларации по образец съгласно Конкурсната документация;</w:t>
      </w:r>
    </w:p>
    <w:p w14:paraId="5DA51DF6" w14:textId="77777777" w:rsidR="0000139A" w:rsidRDefault="00000000">
      <w:pPr>
        <w:spacing w:before="240"/>
        <w:ind w:right="6" w:firstLine="709"/>
        <w:jc w:val="both"/>
        <w:rPr>
          <w:color w:val="0D0D0D"/>
        </w:rPr>
      </w:pPr>
      <w:r>
        <w:rPr>
          <w:color w:val="0D0D0D"/>
        </w:rPr>
        <w:t>- Изрично Пълномощно с нотариална заверка в случай, че участникът се представлява от пълномощник.</w:t>
      </w:r>
    </w:p>
    <w:p w14:paraId="227B5470" w14:textId="77777777" w:rsidR="0000139A" w:rsidRDefault="0000139A">
      <w:pPr>
        <w:spacing w:before="240"/>
        <w:ind w:right="6" w:firstLine="709"/>
        <w:jc w:val="both"/>
        <w:rPr>
          <w:color w:val="0D0D0D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4732"/>
      </w:tblGrid>
      <w:tr w:rsidR="0000139A" w14:paraId="25CFC5F8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0632001" w14:textId="77777777" w:rsidR="0000139A" w:rsidRDefault="00000000">
            <w:pPr>
              <w:rPr>
                <w:lang w:val="ru-RU"/>
              </w:rPr>
            </w:pPr>
            <w:r>
              <w:rPr>
                <w:color w:val="0D0D0D"/>
              </w:rPr>
              <w:t xml:space="preserve">Дата : .................. г.                                          </w:t>
            </w:r>
            <w:r>
              <w:rPr>
                <w:color w:val="0D0D0D"/>
              </w:rPr>
              <w:tab/>
            </w:r>
            <w:r>
              <w:rPr>
                <w:color w:val="0D0D0D"/>
              </w:rPr>
              <w:tab/>
              <w:t>Подпис:</w:t>
            </w:r>
          </w:p>
        </w:tc>
      </w:tr>
      <w:tr w:rsidR="0000139A" w14:paraId="748F1277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2EEA7B75" w14:textId="77777777" w:rsidR="0000139A" w:rsidRDefault="0000139A"/>
        </w:tc>
      </w:tr>
      <w:tr w:rsidR="0000139A" w14:paraId="18BF5768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2FC44CB4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41CEE7F8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F88E53A" w14:textId="77777777" w:rsidR="0000139A" w:rsidRDefault="0000139A"/>
        </w:tc>
      </w:tr>
      <w:tr w:rsidR="0000139A" w14:paraId="2B763366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9A5DF59" w14:textId="77777777" w:rsidR="0000139A" w:rsidRDefault="0000139A"/>
        </w:tc>
      </w:tr>
      <w:tr w:rsidR="0000139A" w14:paraId="0E117419" w14:textId="77777777">
        <w:trPr>
          <w:trHeight w:val="80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09E9044" w14:textId="77777777" w:rsidR="0000139A" w:rsidRDefault="0000139A"/>
        </w:tc>
      </w:tr>
      <w:tr w:rsidR="0000139A" w14:paraId="59CD4FBA" w14:textId="77777777">
        <w:trPr>
          <w:trHeight w:val="560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E9F8C11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0B0C0802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4786D76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65F0C47D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79BFAC8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2E6B16E7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0AED696" w14:textId="77777777" w:rsidR="0000139A" w:rsidRDefault="0000139A"/>
        </w:tc>
      </w:tr>
      <w:tr w:rsidR="0000139A" w14:paraId="71A0EDF1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5D5A70A9" w14:textId="77777777" w:rsidR="0000139A" w:rsidRDefault="0000139A"/>
        </w:tc>
      </w:tr>
      <w:tr w:rsidR="0000139A" w14:paraId="1B91CAAE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5D51BA1" w14:textId="77777777" w:rsidR="0000139A" w:rsidRDefault="0000139A"/>
        </w:tc>
      </w:tr>
      <w:tr w:rsidR="0000139A" w14:paraId="378E15DC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3192ADC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76299CEA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0E96DE4" w14:textId="77777777" w:rsidR="0000139A" w:rsidRDefault="0000139A"/>
        </w:tc>
      </w:tr>
      <w:tr w:rsidR="0000139A" w14:paraId="00BD743C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575BC16" w14:textId="77777777" w:rsidR="0000139A" w:rsidRDefault="0000139A">
            <w:pPr>
              <w:rPr>
                <w:lang w:val="en-US"/>
              </w:rPr>
            </w:pPr>
          </w:p>
        </w:tc>
      </w:tr>
      <w:tr w:rsidR="0000139A" w14:paraId="27556A9E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F20C5E9" w14:textId="77777777" w:rsidR="0000139A" w:rsidRDefault="0000139A"/>
        </w:tc>
      </w:tr>
      <w:tr w:rsidR="0000139A" w14:paraId="66C3685A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2E7EEDE" w14:textId="77777777" w:rsidR="0000139A" w:rsidRDefault="0000139A"/>
        </w:tc>
      </w:tr>
      <w:tr w:rsidR="0000139A" w14:paraId="6C45CA6A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1873D41" w14:textId="77777777" w:rsidR="0000139A" w:rsidRDefault="0000139A"/>
        </w:tc>
      </w:tr>
      <w:tr w:rsidR="0000139A" w14:paraId="7CCF4F7B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4C73429D" w14:textId="77777777" w:rsidR="0000139A" w:rsidRDefault="0000139A"/>
        </w:tc>
      </w:tr>
      <w:tr w:rsidR="0000139A" w14:paraId="1E0B6785" w14:textId="77777777">
        <w:trPr>
          <w:trHeight w:val="97"/>
          <w:jc w:val="center"/>
        </w:trPr>
        <w:tc>
          <w:tcPr>
            <w:tcW w:w="9464" w:type="dxa"/>
            <w:gridSpan w:val="2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82928B5" w14:textId="77777777" w:rsidR="0000139A" w:rsidRDefault="0000139A"/>
        </w:tc>
      </w:tr>
      <w:tr w:rsidR="0000139A" w14:paraId="5E307D01" w14:textId="77777777">
        <w:trPr>
          <w:trHeight w:val="97"/>
          <w:jc w:val="center"/>
        </w:trPr>
        <w:tc>
          <w:tcPr>
            <w:tcW w:w="4732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68F22E6" w14:textId="77777777" w:rsidR="0000139A" w:rsidRDefault="0000139A">
            <w:pPr>
              <w:spacing w:line="276" w:lineRule="auto"/>
            </w:pPr>
          </w:p>
        </w:tc>
        <w:tc>
          <w:tcPr>
            <w:tcW w:w="4732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2C3A9345" w14:textId="77777777" w:rsidR="0000139A" w:rsidRDefault="0000139A">
            <w:pPr>
              <w:ind w:left="1694"/>
            </w:pPr>
          </w:p>
        </w:tc>
      </w:tr>
    </w:tbl>
    <w:p w14:paraId="05387F63" w14:textId="77777777" w:rsidR="0000139A" w:rsidRDefault="0000139A">
      <w:pPr>
        <w:rPr>
          <w:b/>
          <w:bCs/>
          <w:color w:val="0D0D0D"/>
          <w:u w:val="single"/>
        </w:rPr>
      </w:pPr>
      <w:bookmarkStart w:id="3" w:name="OLE_LINK7"/>
      <w:bookmarkStart w:id="4" w:name="OLE_LINK8"/>
    </w:p>
    <w:p w14:paraId="637B9B48" w14:textId="77777777" w:rsidR="0000139A" w:rsidRDefault="0000139A">
      <w:pPr>
        <w:jc w:val="right"/>
        <w:rPr>
          <w:b/>
          <w:bCs/>
          <w:color w:val="0D0D0D"/>
          <w:u w:val="single"/>
        </w:rPr>
      </w:pPr>
    </w:p>
    <w:p w14:paraId="1800FA57" w14:textId="77777777" w:rsidR="0000139A" w:rsidRDefault="00000000">
      <w:pPr>
        <w:jc w:val="right"/>
        <w:rPr>
          <w:color w:val="0D0D0D"/>
        </w:rPr>
      </w:pPr>
      <w:r>
        <w:rPr>
          <w:b/>
          <w:bCs/>
          <w:color w:val="0D0D0D"/>
          <w:u w:val="single"/>
        </w:rPr>
        <w:t xml:space="preserve">Образец </w:t>
      </w:r>
      <w:r>
        <w:rPr>
          <w:b/>
          <w:bCs/>
          <w:color w:val="0D0D0D"/>
          <w:u w:val="single"/>
          <w:lang w:val="en-US"/>
        </w:rPr>
        <w:t>№</w:t>
      </w:r>
      <w:bookmarkEnd w:id="3"/>
      <w:bookmarkEnd w:id="4"/>
      <w:r>
        <w:rPr>
          <w:b/>
          <w:bCs/>
          <w:color w:val="0D0D0D"/>
          <w:u w:val="single"/>
        </w:rPr>
        <w:t xml:space="preserve"> 3</w:t>
      </w:r>
    </w:p>
    <w:p w14:paraId="7890A5A2" w14:textId="77777777" w:rsidR="0000139A" w:rsidRDefault="0000139A">
      <w:pPr>
        <w:tabs>
          <w:tab w:val="left" w:pos="9720"/>
        </w:tabs>
        <w:ind w:right="3"/>
        <w:jc w:val="both"/>
        <w:rPr>
          <w:color w:val="0D0D0D"/>
        </w:rPr>
      </w:pPr>
    </w:p>
    <w:tbl>
      <w:tblPr>
        <w:tblW w:w="0" w:type="auto"/>
        <w:tblInd w:w="8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6039"/>
      </w:tblGrid>
      <w:tr w:rsidR="0000139A" w14:paraId="566E35CD" w14:textId="77777777">
        <w:tc>
          <w:tcPr>
            <w:tcW w:w="2891" w:type="dxa"/>
            <w:shd w:val="clear" w:color="auto" w:fill="auto"/>
          </w:tcPr>
          <w:p w14:paraId="602F235F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Наименование на Участника:</w:t>
            </w:r>
          </w:p>
        </w:tc>
        <w:tc>
          <w:tcPr>
            <w:tcW w:w="6039" w:type="dxa"/>
            <w:shd w:val="clear" w:color="auto" w:fill="auto"/>
          </w:tcPr>
          <w:p w14:paraId="0B6CE688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14:paraId="6BD49BE9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398E63C8" w14:textId="77777777">
        <w:trPr>
          <w:trHeight w:val="989"/>
        </w:trPr>
        <w:tc>
          <w:tcPr>
            <w:tcW w:w="2891" w:type="dxa"/>
            <w:shd w:val="clear" w:color="auto" w:fill="auto"/>
          </w:tcPr>
          <w:p w14:paraId="5D12D290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Седалище и адрес на управление по регистрация:</w:t>
            </w:r>
          </w:p>
        </w:tc>
        <w:tc>
          <w:tcPr>
            <w:tcW w:w="6039" w:type="dxa"/>
            <w:shd w:val="clear" w:color="auto" w:fill="auto"/>
          </w:tcPr>
          <w:p w14:paraId="3624B707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7759B900" w14:textId="77777777">
        <w:tc>
          <w:tcPr>
            <w:tcW w:w="2891" w:type="dxa"/>
            <w:shd w:val="clear" w:color="auto" w:fill="auto"/>
          </w:tcPr>
          <w:p w14:paraId="2696BA23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ЕИК:</w:t>
            </w:r>
          </w:p>
        </w:tc>
        <w:tc>
          <w:tcPr>
            <w:tcW w:w="6039" w:type="dxa"/>
            <w:shd w:val="clear" w:color="auto" w:fill="auto"/>
          </w:tcPr>
          <w:p w14:paraId="7F6F9951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35E76FE0" w14:textId="77777777">
        <w:tc>
          <w:tcPr>
            <w:tcW w:w="2891" w:type="dxa"/>
            <w:shd w:val="clear" w:color="auto" w:fill="auto"/>
          </w:tcPr>
          <w:p w14:paraId="481B2983" w14:textId="77777777" w:rsidR="0000139A" w:rsidRDefault="00000000">
            <w:pPr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Точен адрес за кореспонденция:</w:t>
            </w:r>
          </w:p>
        </w:tc>
        <w:tc>
          <w:tcPr>
            <w:tcW w:w="6039" w:type="dxa"/>
            <w:shd w:val="clear" w:color="auto" w:fill="auto"/>
          </w:tcPr>
          <w:p w14:paraId="551471D0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  <w:p w14:paraId="0C5F0FA2" w14:textId="77777777" w:rsidR="0000139A" w:rsidRDefault="00000000">
            <w:pPr>
              <w:ind w:left="252"/>
              <w:jc w:val="both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(държава, град, пощенски код, улица, №)</w:t>
            </w:r>
          </w:p>
        </w:tc>
      </w:tr>
      <w:tr w:rsidR="0000139A" w14:paraId="2D7AA523" w14:textId="77777777">
        <w:tc>
          <w:tcPr>
            <w:tcW w:w="2891" w:type="dxa"/>
            <w:shd w:val="clear" w:color="auto" w:fill="auto"/>
          </w:tcPr>
          <w:p w14:paraId="0ABBBCCB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Телефонен номер:</w:t>
            </w:r>
          </w:p>
        </w:tc>
        <w:tc>
          <w:tcPr>
            <w:tcW w:w="6039" w:type="dxa"/>
            <w:shd w:val="clear" w:color="auto" w:fill="auto"/>
          </w:tcPr>
          <w:p w14:paraId="5F46781C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0DA67AB4" w14:textId="77777777">
        <w:tc>
          <w:tcPr>
            <w:tcW w:w="2891" w:type="dxa"/>
            <w:shd w:val="clear" w:color="auto" w:fill="auto"/>
          </w:tcPr>
          <w:p w14:paraId="551DF6D2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Факс номер:</w:t>
            </w:r>
          </w:p>
        </w:tc>
        <w:tc>
          <w:tcPr>
            <w:tcW w:w="6039" w:type="dxa"/>
            <w:shd w:val="clear" w:color="auto" w:fill="auto"/>
          </w:tcPr>
          <w:p w14:paraId="7992BE96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001C28C0" w14:textId="77777777">
        <w:tc>
          <w:tcPr>
            <w:tcW w:w="2891" w:type="dxa"/>
            <w:shd w:val="clear" w:color="auto" w:fill="auto"/>
          </w:tcPr>
          <w:p w14:paraId="46BE08C2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Лице за контакти:</w:t>
            </w:r>
          </w:p>
        </w:tc>
        <w:tc>
          <w:tcPr>
            <w:tcW w:w="6039" w:type="dxa"/>
            <w:shd w:val="clear" w:color="auto" w:fill="auto"/>
          </w:tcPr>
          <w:p w14:paraId="0362CB41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  <w:tr w:rsidR="0000139A" w14:paraId="500A7E90" w14:textId="77777777">
        <w:tc>
          <w:tcPr>
            <w:tcW w:w="2891" w:type="dxa"/>
            <w:shd w:val="clear" w:color="auto" w:fill="auto"/>
          </w:tcPr>
          <w:p w14:paraId="535400B3" w14:textId="77777777" w:rsidR="0000139A" w:rsidRDefault="00000000">
            <w:pPr>
              <w:jc w:val="both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Ел. поща:</w:t>
            </w:r>
          </w:p>
        </w:tc>
        <w:tc>
          <w:tcPr>
            <w:tcW w:w="6039" w:type="dxa"/>
            <w:shd w:val="clear" w:color="auto" w:fill="auto"/>
          </w:tcPr>
          <w:p w14:paraId="58ABC0A6" w14:textId="77777777" w:rsidR="0000139A" w:rsidRDefault="0000139A">
            <w:pPr>
              <w:ind w:left="252"/>
              <w:jc w:val="both"/>
              <w:rPr>
                <w:i/>
                <w:iCs/>
                <w:color w:val="0D0D0D"/>
              </w:rPr>
            </w:pPr>
          </w:p>
        </w:tc>
      </w:tr>
    </w:tbl>
    <w:p w14:paraId="3DA6477C" w14:textId="77777777" w:rsidR="0000139A" w:rsidRDefault="00000000">
      <w:pPr>
        <w:ind w:left="4236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     </w:t>
      </w:r>
    </w:p>
    <w:p w14:paraId="2F112C7A" w14:textId="77777777" w:rsidR="0000139A" w:rsidRDefault="0000139A">
      <w:pPr>
        <w:ind w:left="4236" w:right="6" w:firstLine="720"/>
        <w:rPr>
          <w:b/>
          <w:bCs/>
          <w:color w:val="0D0D0D"/>
        </w:rPr>
      </w:pPr>
    </w:p>
    <w:p w14:paraId="40E40249" w14:textId="77777777" w:rsidR="0000139A" w:rsidRDefault="00000000">
      <w:pPr>
        <w:ind w:left="4944" w:right="6" w:firstLine="720"/>
        <w:rPr>
          <w:b/>
          <w:bCs/>
          <w:color w:val="0D0D0D"/>
        </w:rPr>
      </w:pPr>
      <w:r>
        <w:rPr>
          <w:b/>
          <w:bCs/>
          <w:color w:val="0D0D0D"/>
        </w:rPr>
        <w:t xml:space="preserve">  ДО</w:t>
      </w:r>
    </w:p>
    <w:p w14:paraId="06388CAE" w14:textId="77777777" w:rsidR="0000139A" w:rsidRDefault="00000000">
      <w:pPr>
        <w:ind w:left="5245" w:right="6"/>
        <w:rPr>
          <w:b/>
          <w:bCs/>
          <w:color w:val="0D0D0D"/>
        </w:rPr>
      </w:pPr>
      <w:r>
        <w:rPr>
          <w:b/>
          <w:bCs/>
          <w:color w:val="0D0D0D"/>
        </w:rPr>
        <w:t xml:space="preserve">       „ИНДУСТРИАЛНИ ТЕРЕНИ И   СКЛАДОВЕ” ЕАД</w:t>
      </w:r>
    </w:p>
    <w:p w14:paraId="4279A0BD" w14:textId="77777777" w:rsidR="0000139A" w:rsidRDefault="0000139A">
      <w:pPr>
        <w:ind w:right="45"/>
        <w:jc w:val="both"/>
        <w:rPr>
          <w:color w:val="0D0D0D"/>
        </w:rPr>
      </w:pPr>
    </w:p>
    <w:p w14:paraId="4F184EF9" w14:textId="77777777" w:rsidR="0000139A" w:rsidRDefault="00000000">
      <w:pPr>
        <w:spacing w:after="200" w:line="276" w:lineRule="auto"/>
        <w:ind w:firstLine="288"/>
        <w:jc w:val="center"/>
        <w:rPr>
          <w:rFonts w:eastAsia="Verdana-Bold"/>
          <w:b/>
          <w:bCs/>
        </w:rPr>
      </w:pPr>
      <w:r>
        <w:rPr>
          <w:rFonts w:eastAsia="Verdana-Bold"/>
          <w:b/>
          <w:bCs/>
        </w:rPr>
        <w:t xml:space="preserve">ЦЕНОВО ПРЕДЛОЖЕНИЕ </w:t>
      </w:r>
    </w:p>
    <w:p w14:paraId="729A77E7" w14:textId="77777777" w:rsidR="0000139A" w:rsidRDefault="00000000">
      <w:pPr>
        <w:tabs>
          <w:tab w:val="left" w:pos="900"/>
        </w:tabs>
        <w:spacing w:line="256" w:lineRule="auto"/>
        <w:jc w:val="center"/>
        <w:rPr>
          <w:color w:val="000000"/>
          <w:lang w:eastAsia="bg-BG"/>
        </w:rPr>
      </w:pPr>
      <w:r>
        <w:rPr>
          <w:lang w:eastAsia="bg-BG"/>
        </w:rPr>
        <w:t>„</w:t>
      </w:r>
      <w:r>
        <w:t>Избор на застраховател на движимо и недвижимо имущество, собственост на  „Индустриални терени и складове” ЕАД“ за 2023 г.</w:t>
      </w:r>
    </w:p>
    <w:p w14:paraId="2AF6C3C4" w14:textId="77777777" w:rsidR="0000139A" w:rsidRDefault="0000139A">
      <w:pPr>
        <w:spacing w:after="200" w:line="276" w:lineRule="auto"/>
        <w:jc w:val="center"/>
        <w:rPr>
          <w:rFonts w:eastAsia="Calibri"/>
          <w:lang w:bidi="hi-IN"/>
        </w:rPr>
      </w:pPr>
    </w:p>
    <w:p w14:paraId="57C110F1" w14:textId="77777777" w:rsidR="0000139A" w:rsidRDefault="0000139A">
      <w:pPr>
        <w:spacing w:after="200" w:line="276" w:lineRule="auto"/>
        <w:rPr>
          <w:rFonts w:eastAsia="Batang"/>
          <w:bCs/>
          <w:spacing w:val="2"/>
        </w:rPr>
      </w:pPr>
    </w:p>
    <w:p w14:paraId="24B3C61E" w14:textId="77777777" w:rsidR="0000139A" w:rsidRDefault="0000000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Подписаният:……………………………………………………………………………………………</w:t>
      </w:r>
    </w:p>
    <w:p w14:paraId="1FC43B33" w14:textId="77777777" w:rsidR="0000139A" w:rsidRDefault="00000000">
      <w:pPr>
        <w:spacing w:line="276" w:lineRule="auto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/ трите имена/</w:t>
      </w:r>
    </w:p>
    <w:p w14:paraId="461FE640" w14:textId="77777777" w:rsidR="0000139A" w:rsidRDefault="0000000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в качеството си на ............................................................................................................................</w:t>
      </w:r>
    </w:p>
    <w:p w14:paraId="50D0ED1B" w14:textId="77777777" w:rsidR="0000139A" w:rsidRDefault="00000000">
      <w:pPr>
        <w:spacing w:line="276" w:lineRule="auto"/>
        <w:ind w:left="3600" w:firstLine="720"/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/длъжност и/или представителство/</w:t>
      </w:r>
    </w:p>
    <w:p w14:paraId="7A250610" w14:textId="77777777" w:rsidR="0000139A" w:rsidRDefault="0000000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на участник:………………………………………………………………………………………….</w:t>
      </w:r>
    </w:p>
    <w:p w14:paraId="79668B2C" w14:textId="77777777" w:rsidR="0000139A" w:rsidRDefault="00000000">
      <w:pPr>
        <w:spacing w:line="276" w:lineRule="auto"/>
        <w:jc w:val="both"/>
        <w:rPr>
          <w:rFonts w:eastAsia="Calibri"/>
          <w:b/>
          <w:lang w:bidi="hi-IN"/>
        </w:rPr>
      </w:pPr>
      <w:r>
        <w:rPr>
          <w:rFonts w:eastAsia="Calibri"/>
          <w:b/>
          <w:lang w:bidi="hi-IN"/>
        </w:rPr>
        <w:lastRenderedPageBreak/>
        <w:t xml:space="preserve"> </w:t>
      </w:r>
    </w:p>
    <w:p w14:paraId="6DF5FE75" w14:textId="77777777" w:rsidR="0000139A" w:rsidRDefault="00000000">
      <w:pPr>
        <w:spacing w:after="200" w:line="276" w:lineRule="auto"/>
        <w:ind w:firstLine="513"/>
        <w:jc w:val="both"/>
        <w:rPr>
          <w:rFonts w:eastAsia="Verdana-Bold"/>
          <w:b/>
          <w:bCs/>
        </w:rPr>
      </w:pPr>
      <w:r>
        <w:rPr>
          <w:rFonts w:eastAsia="Verdana-Bold"/>
          <w:b/>
          <w:bCs/>
        </w:rPr>
        <w:t>УВАЖАЕМИ ГОСПОЖИ И ГОСПОДА,</w:t>
      </w:r>
    </w:p>
    <w:p w14:paraId="112FC8DD" w14:textId="77777777" w:rsidR="0000139A" w:rsidRDefault="00000000">
      <w:pPr>
        <w:tabs>
          <w:tab w:val="left" w:pos="900"/>
        </w:tabs>
        <w:spacing w:line="256" w:lineRule="auto"/>
        <w:jc w:val="both"/>
        <w:rPr>
          <w:color w:val="000000"/>
          <w:lang w:eastAsia="bg-BG"/>
        </w:rPr>
      </w:pPr>
      <w:r>
        <w:rPr>
          <w:rFonts w:eastAsia="Verdana-Bold"/>
        </w:rPr>
        <w:t xml:space="preserve">        С настоящото, след запознаване с условията на поканата и приложенията към нея и Вашите изисквания, Ви представяме нашето предложение за </w:t>
      </w:r>
      <w:r>
        <w:rPr>
          <w:lang w:eastAsia="bg-BG"/>
        </w:rPr>
        <w:t>„</w:t>
      </w:r>
      <w:r>
        <w:t>Избор на застраховател на движимо и недвижимо имущество, собственост на  „Индустриални терени и складове” ЕАД“ за 2023 г</w:t>
      </w:r>
      <w:r>
        <w:rPr>
          <w:rFonts w:eastAsia="Verdana-Bold"/>
        </w:rPr>
        <w:t>., както следва:</w:t>
      </w:r>
      <w:r>
        <w:rPr>
          <w:rFonts w:eastAsia="Batang"/>
          <w:b/>
        </w:rPr>
        <w:t xml:space="preserve"> </w:t>
      </w:r>
    </w:p>
    <w:p w14:paraId="71399196" w14:textId="77777777" w:rsidR="0000139A" w:rsidRDefault="00000000">
      <w:pPr>
        <w:pStyle w:val="aff5"/>
        <w:ind w:left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Група 1. Обект на застраховка</w:t>
      </w:r>
      <w:r>
        <w:rPr>
          <w:rFonts w:ascii="Times New Roman" w:eastAsia="Calibri" w:hAnsi="Times New Roman"/>
          <w:sz w:val="24"/>
          <w:szCs w:val="24"/>
        </w:rPr>
        <w:t xml:space="preserve"> Застраховка "Гражданска отговорност" на автомобилите,  собственост на ИТС ЕАД</w:t>
      </w:r>
    </w:p>
    <w:p w14:paraId="48931663" w14:textId="77777777" w:rsidR="0000139A" w:rsidRDefault="00000000">
      <w:pPr>
        <w:pStyle w:val="aff5"/>
        <w:ind w:left="45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 лек автомобил Ситроен Ц4 и ДКН №СВ4823НН :</w:t>
      </w:r>
    </w:p>
    <w:p w14:paraId="4DCEA736" w14:textId="77777777" w:rsidR="0000139A" w:rsidRDefault="00000000">
      <w:pPr>
        <w:spacing w:after="200" w:line="276" w:lineRule="auto"/>
        <w:ind w:left="708"/>
        <w:jc w:val="both"/>
        <w:rPr>
          <w:rFonts w:eastAsia="Calibri"/>
        </w:rPr>
      </w:pPr>
      <w:r>
        <w:rPr>
          <w:rFonts w:eastAsia="Calibri"/>
          <w:b/>
        </w:rPr>
        <w:t xml:space="preserve">Застрахователна премия за „Гражданска отговорност“: </w:t>
      </w:r>
      <w:r>
        <w:rPr>
          <w:rFonts w:eastAsia="Calibri"/>
        </w:rPr>
        <w:t>....................... лева /...................................... /</w:t>
      </w:r>
    </w:p>
    <w:p w14:paraId="0BF194E4" w14:textId="77777777" w:rsidR="0000139A" w:rsidRDefault="0000000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      За лек автомобил Тойота Ярис 1.0 и ДКН №Х0390АК :</w:t>
      </w:r>
    </w:p>
    <w:p w14:paraId="4DE9B33D" w14:textId="77777777" w:rsidR="0000139A" w:rsidRDefault="00000000">
      <w:pPr>
        <w:spacing w:after="200" w:line="276" w:lineRule="auto"/>
        <w:ind w:left="708"/>
        <w:jc w:val="both"/>
        <w:rPr>
          <w:rFonts w:eastAsia="Calibri"/>
        </w:rPr>
      </w:pPr>
      <w:r>
        <w:rPr>
          <w:rFonts w:eastAsia="Calibri"/>
          <w:b/>
        </w:rPr>
        <w:t xml:space="preserve">Застрахователна премия за „Гражданска отговорност“: </w:t>
      </w:r>
      <w:r>
        <w:rPr>
          <w:rFonts w:eastAsia="Calibri"/>
        </w:rPr>
        <w:t>....................... лева /...................................... /</w:t>
      </w:r>
    </w:p>
    <w:p w14:paraId="198DFEC8" w14:textId="77777777" w:rsidR="0000139A" w:rsidRDefault="00000000">
      <w:pPr>
        <w:spacing w:after="200" w:line="276" w:lineRule="auto"/>
        <w:jc w:val="both"/>
        <w:rPr>
          <w:rFonts w:eastAsia="Calibri"/>
          <w:highlight w:val="yellow"/>
        </w:rPr>
      </w:pPr>
      <w:r>
        <w:rPr>
          <w:rFonts w:eastAsia="Calibri"/>
          <w:b/>
        </w:rPr>
        <w:t xml:space="preserve">      Група 2. Обект на застраховка</w:t>
      </w:r>
      <w:r>
        <w:rPr>
          <w:rFonts w:eastAsia="Calibri"/>
        </w:rPr>
        <w:t xml:space="preserve"> "</w:t>
      </w:r>
      <w:r>
        <w:rPr>
          <w:color w:val="000000"/>
          <w:lang w:eastAsia="bg-BG"/>
        </w:rPr>
        <w:t>Имуществено застраховане“ на сгради, собственост на ИТС ЕАД</w:t>
      </w:r>
      <w:r>
        <w:rPr>
          <w:rFonts w:eastAsia="Calibri"/>
          <w:highlight w:val="yellow"/>
        </w:rPr>
        <w:t xml:space="preserve"> </w:t>
      </w:r>
    </w:p>
    <w:p w14:paraId="77740D67" w14:textId="77777777" w:rsidR="0000139A" w:rsidRDefault="00000000">
      <w:pPr>
        <w:spacing w:after="200" w:line="276" w:lineRule="auto"/>
        <w:ind w:firstLine="708"/>
        <w:jc w:val="both"/>
        <w:rPr>
          <w:rFonts w:eastAsia="Calibri"/>
        </w:rPr>
      </w:pPr>
      <w:r>
        <w:rPr>
          <w:rFonts w:eastAsia="Calibri"/>
          <w:b/>
        </w:rPr>
        <w:t>Застрахователна премия</w:t>
      </w:r>
      <w:r>
        <w:rPr>
          <w:rFonts w:eastAsia="Calibri"/>
        </w:rPr>
        <w:t>: ...................... лева /...........................................</w:t>
      </w:r>
    </w:p>
    <w:p w14:paraId="3A3324F3" w14:textId="77777777" w:rsidR="0000139A" w:rsidRDefault="0000139A">
      <w:pPr>
        <w:spacing w:line="276" w:lineRule="auto"/>
        <w:jc w:val="both"/>
        <w:rPr>
          <w:rFonts w:eastAsia="Calibri"/>
          <w:bCs/>
          <w:highlight w:val="red"/>
        </w:rPr>
      </w:pPr>
    </w:p>
    <w:p w14:paraId="571D53EB" w14:textId="77777777" w:rsidR="0000139A" w:rsidRDefault="0000000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 </w:t>
      </w:r>
    </w:p>
    <w:p w14:paraId="1B294FD1" w14:textId="77777777" w:rsidR="0000139A" w:rsidRDefault="00000000">
      <w:pPr>
        <w:ind w:firstLine="420"/>
        <w:jc w:val="both"/>
      </w:pPr>
      <w:r>
        <w:t>ПОДПИС И ПЕЧАТ:</w:t>
      </w:r>
      <w:r>
        <w:tab/>
      </w:r>
    </w:p>
    <w:p w14:paraId="1AE7B88E" w14:textId="77777777" w:rsidR="0000139A" w:rsidRDefault="0000139A">
      <w:pPr>
        <w:jc w:val="both"/>
      </w:pPr>
    </w:p>
    <w:p w14:paraId="469FD8D5" w14:textId="77777777" w:rsidR="0000139A" w:rsidRDefault="00000000">
      <w:pPr>
        <w:ind w:firstLine="420"/>
        <w:jc w:val="both"/>
      </w:pPr>
      <w:r>
        <w:t>(име и фамилия, длъжност)</w:t>
      </w:r>
    </w:p>
    <w:p w14:paraId="7D4E3486" w14:textId="77777777" w:rsidR="0000139A" w:rsidRDefault="00000000">
      <w:pPr>
        <w:ind w:firstLine="420"/>
        <w:rPr>
          <w:b/>
        </w:rPr>
      </w:pPr>
      <w:r>
        <w:t>Дата ………………….......... г.</w:t>
      </w:r>
    </w:p>
    <w:p w14:paraId="3C41EE05" w14:textId="77777777" w:rsidR="0000139A" w:rsidRDefault="0000139A">
      <w:pPr>
        <w:ind w:firstLine="420"/>
        <w:jc w:val="both"/>
        <w:rPr>
          <w:b/>
          <w:u w:val="single"/>
        </w:rPr>
      </w:pPr>
    </w:p>
    <w:p w14:paraId="4854FAAD" w14:textId="77777777" w:rsidR="0000139A" w:rsidRDefault="0000139A">
      <w:pPr>
        <w:jc w:val="right"/>
        <w:rPr>
          <w:b/>
          <w:caps/>
          <w:lang w:val="ru-RU"/>
        </w:rPr>
      </w:pPr>
    </w:p>
    <w:p w14:paraId="7F2195E9" w14:textId="77777777" w:rsidR="0000139A" w:rsidRDefault="0000139A">
      <w:pPr>
        <w:jc w:val="right"/>
        <w:rPr>
          <w:b/>
          <w:caps/>
          <w:lang w:val="ru-RU"/>
        </w:rPr>
      </w:pPr>
    </w:p>
    <w:p w14:paraId="46810E65" w14:textId="77777777" w:rsidR="0000139A" w:rsidRDefault="0000139A">
      <w:pPr>
        <w:jc w:val="right"/>
        <w:rPr>
          <w:b/>
          <w:caps/>
          <w:lang w:val="ru-RU"/>
        </w:rPr>
      </w:pPr>
    </w:p>
    <w:p w14:paraId="6012112E" w14:textId="77777777" w:rsidR="0000139A" w:rsidRDefault="0000139A">
      <w:pPr>
        <w:jc w:val="right"/>
        <w:rPr>
          <w:b/>
          <w:caps/>
          <w:lang w:val="ru-RU"/>
        </w:rPr>
      </w:pPr>
    </w:p>
    <w:p w14:paraId="3029FF68" w14:textId="77777777" w:rsidR="0000139A" w:rsidRDefault="0000139A">
      <w:pPr>
        <w:jc w:val="right"/>
        <w:rPr>
          <w:b/>
          <w:caps/>
          <w:lang w:val="ru-RU"/>
        </w:rPr>
      </w:pPr>
    </w:p>
    <w:p w14:paraId="56380F9F" w14:textId="77777777" w:rsidR="0000139A" w:rsidRDefault="0000139A">
      <w:pPr>
        <w:jc w:val="right"/>
        <w:rPr>
          <w:b/>
          <w:caps/>
          <w:lang w:val="ru-RU"/>
        </w:rPr>
      </w:pPr>
    </w:p>
    <w:p w14:paraId="3FBC349B" w14:textId="77777777" w:rsidR="0000139A" w:rsidRDefault="0000139A">
      <w:pPr>
        <w:jc w:val="right"/>
        <w:rPr>
          <w:b/>
          <w:caps/>
          <w:lang w:val="ru-RU"/>
        </w:rPr>
      </w:pPr>
    </w:p>
    <w:p w14:paraId="323B0317" w14:textId="77777777" w:rsidR="0000139A" w:rsidRDefault="0000139A">
      <w:pPr>
        <w:jc w:val="right"/>
        <w:rPr>
          <w:b/>
          <w:caps/>
          <w:lang w:val="ru-RU"/>
        </w:rPr>
      </w:pPr>
    </w:p>
    <w:p w14:paraId="1CF24899" w14:textId="77777777" w:rsidR="0000139A" w:rsidRDefault="0000139A">
      <w:pPr>
        <w:jc w:val="right"/>
        <w:rPr>
          <w:b/>
          <w:bCs/>
          <w:color w:val="0D0D0D"/>
          <w:u w:val="single"/>
        </w:rPr>
      </w:pPr>
    </w:p>
    <w:p w14:paraId="15D7D4C0" w14:textId="77777777" w:rsidR="0000139A" w:rsidRDefault="00000000">
      <w:pPr>
        <w:jc w:val="right"/>
        <w:rPr>
          <w:color w:val="0D0D0D"/>
        </w:rPr>
      </w:pPr>
      <w:r>
        <w:rPr>
          <w:b/>
          <w:bCs/>
          <w:color w:val="0D0D0D"/>
          <w:u w:val="single"/>
        </w:rPr>
        <w:t>Образец № 4</w:t>
      </w:r>
    </w:p>
    <w:p w14:paraId="140981F3" w14:textId="77777777" w:rsidR="0000139A" w:rsidRDefault="0000139A">
      <w:pPr>
        <w:spacing w:after="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4BCB0398" w14:textId="77777777" w:rsidR="0000139A" w:rsidRDefault="00000000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ДЕКЛАРАЦИЯ</w:t>
      </w:r>
    </w:p>
    <w:p w14:paraId="4655C086" w14:textId="77777777" w:rsidR="0000139A" w:rsidRDefault="0000139A">
      <w:pPr>
        <w:jc w:val="center"/>
        <w:rPr>
          <w:lang w:val="ru-RU"/>
        </w:rPr>
      </w:pPr>
    </w:p>
    <w:p w14:paraId="62C7BA81" w14:textId="77777777" w:rsidR="0000139A" w:rsidRDefault="00000000">
      <w:pPr>
        <w:jc w:val="center"/>
        <w:rPr>
          <w:b/>
          <w:lang w:val="ru-RU"/>
        </w:rPr>
      </w:pPr>
      <w:r>
        <w:rPr>
          <w:b/>
          <w:lang w:val="ru-RU"/>
        </w:rPr>
        <w:t>СЪГЛАСИЕ ЗА СЪБИРАНЕ, ИЗПОЛЗВАНЕ И</w:t>
      </w:r>
    </w:p>
    <w:p w14:paraId="234AE14C" w14:textId="77777777" w:rsidR="0000139A" w:rsidRDefault="00000000">
      <w:pPr>
        <w:jc w:val="center"/>
        <w:rPr>
          <w:b/>
          <w:lang w:val="ru-RU"/>
        </w:rPr>
      </w:pPr>
      <w:r>
        <w:rPr>
          <w:b/>
          <w:lang w:val="ru-RU"/>
        </w:rPr>
        <w:t>ОБРАБОТВАНЕ НА ЛИЧНИ ДАННИ</w:t>
      </w:r>
    </w:p>
    <w:p w14:paraId="0AB1F2CF" w14:textId="77777777" w:rsidR="0000139A" w:rsidRDefault="0000139A">
      <w:pPr>
        <w:jc w:val="center"/>
        <w:rPr>
          <w:b/>
          <w:lang w:val="ru-RU"/>
        </w:rPr>
      </w:pPr>
    </w:p>
    <w:p w14:paraId="67BCACA3" w14:textId="77777777" w:rsidR="0000139A" w:rsidRDefault="0000139A">
      <w:pPr>
        <w:jc w:val="both"/>
        <w:rPr>
          <w:lang w:val="ru-RU"/>
        </w:rPr>
      </w:pPr>
    </w:p>
    <w:p w14:paraId="4C37E752" w14:textId="77777777" w:rsidR="0000139A" w:rsidRDefault="0000139A">
      <w:pPr>
        <w:jc w:val="both"/>
        <w:rPr>
          <w:lang w:val="ru-RU"/>
        </w:rPr>
      </w:pPr>
    </w:p>
    <w:p w14:paraId="17B2032B" w14:textId="77777777" w:rsidR="0000139A" w:rsidRDefault="00000000">
      <w:p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Долуподписаният/ата……………………………………………………...........……….....…....... ЕГН…………………ЛК №……………….издадена на …..........……...от.....…..….....….…......</w:t>
      </w:r>
    </w:p>
    <w:p w14:paraId="23303BF3" w14:textId="77777777" w:rsidR="0000139A" w:rsidRDefault="0000139A">
      <w:pPr>
        <w:spacing w:line="360" w:lineRule="auto"/>
        <w:jc w:val="center"/>
        <w:rPr>
          <w:szCs w:val="20"/>
          <w:lang w:eastAsia="ar-SA"/>
        </w:rPr>
      </w:pPr>
    </w:p>
    <w:p w14:paraId="0C789D04" w14:textId="77777777" w:rsidR="0000139A" w:rsidRDefault="00000000">
      <w:pPr>
        <w:spacing w:line="360" w:lineRule="auto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ДЕКЛАРИРАМ:</w:t>
      </w:r>
    </w:p>
    <w:p w14:paraId="0A2C5DBA" w14:textId="77777777" w:rsidR="0000139A" w:rsidRDefault="0000139A">
      <w:pPr>
        <w:spacing w:line="360" w:lineRule="auto"/>
        <w:jc w:val="center"/>
        <w:rPr>
          <w:szCs w:val="20"/>
          <w:lang w:eastAsia="ar-SA"/>
        </w:rPr>
      </w:pPr>
    </w:p>
    <w:p w14:paraId="63144FAE" w14:textId="77777777" w:rsidR="0000139A" w:rsidRDefault="00000000">
      <w:p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Съгласен/а съм </w:t>
      </w:r>
      <w:r>
        <w:rPr>
          <w:b/>
          <w:szCs w:val="20"/>
          <w:lang w:eastAsia="ar-SA"/>
        </w:rPr>
        <w:t xml:space="preserve">„Индустриални терени складове“ ЕАД </w:t>
      </w:r>
      <w:r>
        <w:rPr>
          <w:szCs w:val="20"/>
          <w:lang w:eastAsia="ar-SA"/>
        </w:rPr>
        <w:t>да събира, съхранява и обработва личните ми данни, които предоставям във връзка с участието ми в конкурсна процедура за „Избор на застраховател на движимо и недвижимо имущество, собственост на  „Индустриални терени и складове” ЕАД.</w:t>
      </w:r>
    </w:p>
    <w:p w14:paraId="1D41BF5F" w14:textId="77777777" w:rsidR="0000139A" w:rsidRDefault="0000139A">
      <w:pPr>
        <w:spacing w:line="360" w:lineRule="auto"/>
        <w:jc w:val="both"/>
        <w:rPr>
          <w:szCs w:val="20"/>
          <w:lang w:eastAsia="ar-SA"/>
        </w:rPr>
      </w:pPr>
    </w:p>
    <w:p w14:paraId="7E576E55" w14:textId="77777777" w:rsidR="0000139A" w:rsidRDefault="00000000">
      <w:pPr>
        <w:spacing w:line="360" w:lineRule="auto"/>
        <w:jc w:val="both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Запознат/а съм с :</w:t>
      </w:r>
    </w:p>
    <w:p w14:paraId="7B30B660" w14:textId="77777777" w:rsidR="0000139A" w:rsidRDefault="00000000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Целта и средствата на обработка на личните ми данни – записани в Политика по защита на личните данни на „Индустриални терени и складове“ ЕАД;</w:t>
      </w:r>
    </w:p>
    <w:p w14:paraId="16D178B0" w14:textId="77777777" w:rsidR="0000139A" w:rsidRDefault="00000000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Доброволният характер на предоставяне на данните и последиците от отказа за предоставянето им;</w:t>
      </w:r>
    </w:p>
    <w:p w14:paraId="7D0FBC7E" w14:textId="77777777" w:rsidR="0000139A" w:rsidRDefault="00000000">
      <w:pPr>
        <w:numPr>
          <w:ilvl w:val="0"/>
          <w:numId w:val="2"/>
        </w:numPr>
        <w:spacing w:line="360" w:lineRule="auto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Правото на достъп и коригиране на събраните данни;</w:t>
      </w:r>
    </w:p>
    <w:p w14:paraId="5FBF35B1" w14:textId="77777777" w:rsidR="0000139A" w:rsidRDefault="0000139A">
      <w:pPr>
        <w:jc w:val="both"/>
        <w:rPr>
          <w:lang w:val="ru-RU"/>
        </w:rPr>
      </w:pPr>
    </w:p>
    <w:p w14:paraId="457BB452" w14:textId="77777777" w:rsidR="0000139A" w:rsidRDefault="00000000">
      <w:pPr>
        <w:spacing w:line="360" w:lineRule="auto"/>
        <w:jc w:val="both"/>
        <w:rPr>
          <w:lang w:val="ru-RU"/>
        </w:rPr>
      </w:pPr>
      <w:r>
        <w:rPr>
          <w:lang w:val="ru-RU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35C192A5" w14:textId="77777777" w:rsidR="0000139A" w:rsidRDefault="0000139A">
      <w:pPr>
        <w:jc w:val="both"/>
        <w:rPr>
          <w:lang w:val="ru-RU"/>
        </w:rPr>
      </w:pPr>
    </w:p>
    <w:p w14:paraId="5E238A26" w14:textId="77777777" w:rsidR="0000139A" w:rsidRDefault="00000000">
      <w:pPr>
        <w:jc w:val="both"/>
        <w:rPr>
          <w:lang w:val="ru-RU"/>
        </w:rPr>
      </w:pPr>
      <w:r>
        <w:rPr>
          <w:lang w:val="ru-RU"/>
        </w:rPr>
        <w:t>Дата: ..........................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Декларатор:</w:t>
      </w:r>
    </w:p>
    <w:p w14:paraId="1477B537" w14:textId="77777777" w:rsidR="0000139A" w:rsidRDefault="00000000">
      <w:pPr>
        <w:jc w:val="both"/>
        <w:rPr>
          <w:lang w:val="ru-RU"/>
        </w:rPr>
      </w:pPr>
      <w:r>
        <w:rPr>
          <w:lang w:val="ru-RU"/>
        </w:rPr>
        <w:t>гр. Свиленград</w:t>
      </w:r>
    </w:p>
    <w:p w14:paraId="4F6FB78D" w14:textId="77777777" w:rsidR="0000139A" w:rsidRDefault="00000000">
      <w:pPr>
        <w:ind w:left="4956" w:firstLine="708"/>
        <w:jc w:val="both"/>
        <w:rPr>
          <w:lang w:val="ru-RU"/>
        </w:rPr>
      </w:pPr>
      <w:r>
        <w:rPr>
          <w:lang w:val="ru-RU"/>
        </w:rPr>
        <w:t xml:space="preserve">   Подпис:  ……………………...</w:t>
      </w:r>
    </w:p>
    <w:p w14:paraId="0BE17B63" w14:textId="77777777" w:rsidR="0000139A" w:rsidRDefault="0000139A"/>
    <w:p w14:paraId="64472C4D" w14:textId="77777777" w:rsidR="0000139A" w:rsidRDefault="0000139A"/>
    <w:sectPr w:rsidR="0000139A">
      <w:headerReference w:type="default" r:id="rId9"/>
      <w:footerReference w:type="even" r:id="rId10"/>
      <w:footerReference w:type="default" r:id="rId11"/>
      <w:pgSz w:w="11906" w:h="16838"/>
      <w:pgMar w:top="851" w:right="924" w:bottom="993" w:left="9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0395" w14:textId="77777777" w:rsidR="00567A1C" w:rsidRDefault="00567A1C">
      <w:r>
        <w:separator/>
      </w:r>
    </w:p>
  </w:endnote>
  <w:endnote w:type="continuationSeparator" w:id="0">
    <w:p w14:paraId="44A38675" w14:textId="77777777" w:rsidR="00567A1C" w:rsidRDefault="0056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5680" w14:textId="77777777" w:rsidR="0000139A" w:rsidRDefault="00000000">
    <w:pPr>
      <w:pStyle w:val="aff0"/>
      <w:framePr w:wrap="around" w:vAnchor="text" w:hAnchor="margin" w:xAlign="right" w:y="1"/>
      <w:rPr>
        <w:rStyle w:val="aff2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49B02A3E" w14:textId="77777777" w:rsidR="0000139A" w:rsidRDefault="0000139A">
    <w:pPr>
      <w:pStyle w:val="af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E52E" w14:textId="77777777" w:rsidR="0000139A" w:rsidRDefault="00000000">
    <w:pPr>
      <w:pStyle w:val="aff0"/>
      <w:framePr w:wrap="around" w:vAnchor="text" w:hAnchor="margin" w:xAlign="right" w:y="1"/>
      <w:rPr>
        <w:rStyle w:val="aff2"/>
        <w:lang w:val="en-US"/>
      </w:rPr>
    </w:pPr>
    <w:r>
      <w:rPr>
        <w:rStyle w:val="aff2"/>
      </w:rPr>
      <w:t>стр.</w:t>
    </w:r>
    <w:r>
      <w:rPr>
        <w:rStyle w:val="aff2"/>
        <w:lang w:val="en-US"/>
      </w:rP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12</w:t>
    </w:r>
    <w:r>
      <w:fldChar w:fldCharType="end"/>
    </w:r>
    <w:r>
      <w:rPr>
        <w:rStyle w:val="aff2"/>
      </w:rPr>
      <w:t xml:space="preserve"> от </w:t>
    </w:r>
    <w:fldSimple w:instr=" NUMPAGES ">
      <w:r>
        <w:t>12</w:t>
      </w:r>
    </w:fldSimple>
  </w:p>
  <w:p w14:paraId="367E1743" w14:textId="77777777" w:rsidR="0000139A" w:rsidRDefault="0000139A">
    <w:pPr>
      <w:pStyle w:val="aff0"/>
      <w:ind w:right="360"/>
      <w:rPr>
        <w:i/>
        <w:iCs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E6D6" w14:textId="77777777" w:rsidR="00567A1C" w:rsidRDefault="00567A1C">
      <w:r>
        <w:separator/>
      </w:r>
    </w:p>
  </w:footnote>
  <w:footnote w:type="continuationSeparator" w:id="0">
    <w:p w14:paraId="574E71EF" w14:textId="77777777" w:rsidR="00567A1C" w:rsidRDefault="0056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CCD" w14:textId="77777777" w:rsidR="0000139A" w:rsidRDefault="0000139A">
    <w:pPr>
      <w:pStyle w:val="afc"/>
      <w:rPr>
        <w:lang w:val="bg-BG"/>
      </w:rPr>
    </w:pPr>
  </w:p>
  <w:p w14:paraId="1CCD3B04" w14:textId="77777777" w:rsidR="0000139A" w:rsidRDefault="0000139A">
    <w:pPr>
      <w:pStyle w:val="afc"/>
      <w:rPr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FDD"/>
    <w:multiLevelType w:val="hybridMultilevel"/>
    <w:tmpl w:val="52643EDC"/>
    <w:lvl w:ilvl="0" w:tplc="D956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4D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E4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8F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8C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043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A9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F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41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4C2"/>
    <w:multiLevelType w:val="hybridMultilevel"/>
    <w:tmpl w:val="FC26C7C8"/>
    <w:lvl w:ilvl="0" w:tplc="CE3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D9059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D0AE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92B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35EE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5005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F26C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16A78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EE81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B3D06"/>
    <w:multiLevelType w:val="multilevel"/>
    <w:tmpl w:val="9E5251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7B413E7"/>
    <w:multiLevelType w:val="hybridMultilevel"/>
    <w:tmpl w:val="8FBEF1EE"/>
    <w:lvl w:ilvl="0" w:tplc="CF66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0882B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D4A6E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A230F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74493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9AE2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96CA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8AA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2C6168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45907"/>
    <w:multiLevelType w:val="hybridMultilevel"/>
    <w:tmpl w:val="7620434A"/>
    <w:lvl w:ilvl="0" w:tplc="0456D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E9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08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26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42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A7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88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17F0"/>
    <w:multiLevelType w:val="hybridMultilevel"/>
    <w:tmpl w:val="F2A664E6"/>
    <w:lvl w:ilvl="0" w:tplc="449A4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D6260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C28B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AC4AE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92F5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661AD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4A62D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86A65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B00C6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0B31A3"/>
    <w:multiLevelType w:val="hybridMultilevel"/>
    <w:tmpl w:val="130AC64A"/>
    <w:lvl w:ilvl="0" w:tplc="9440F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388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302E0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970A6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63C54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5209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34AD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C60A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910D0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0069879">
    <w:abstractNumId w:val="2"/>
  </w:num>
  <w:num w:numId="2" w16cid:durableId="371732535">
    <w:abstractNumId w:val="0"/>
  </w:num>
  <w:num w:numId="3" w16cid:durableId="1982299017">
    <w:abstractNumId w:val="4"/>
  </w:num>
  <w:num w:numId="4" w16cid:durableId="101581199">
    <w:abstractNumId w:val="3"/>
  </w:num>
  <w:num w:numId="5" w16cid:durableId="1412197803">
    <w:abstractNumId w:val="5"/>
  </w:num>
  <w:num w:numId="6" w16cid:durableId="1499882976">
    <w:abstractNumId w:val="1"/>
  </w:num>
  <w:num w:numId="7" w16cid:durableId="1774588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1C"/>
    <w:rsid w:val="0000139A"/>
    <w:rsid w:val="00123195"/>
    <w:rsid w:val="002F247D"/>
    <w:rsid w:val="003C7B2F"/>
    <w:rsid w:val="004D1A8D"/>
    <w:rsid w:val="004E57FB"/>
    <w:rsid w:val="00504285"/>
    <w:rsid w:val="00567A1C"/>
    <w:rsid w:val="00656505"/>
    <w:rsid w:val="00716921"/>
    <w:rsid w:val="008D70AD"/>
    <w:rsid w:val="009402E1"/>
    <w:rsid w:val="0099075B"/>
    <w:rsid w:val="009E791A"/>
    <w:rsid w:val="00A3053E"/>
    <w:rsid w:val="00A3461A"/>
    <w:rsid w:val="00BF1636"/>
    <w:rsid w:val="00D10AF7"/>
    <w:rsid w:val="00D12048"/>
    <w:rsid w:val="00D337B2"/>
    <w:rsid w:val="00D63943"/>
    <w:rsid w:val="00DC0D2A"/>
    <w:rsid w:val="00DE3D55"/>
    <w:rsid w:val="00E65B1C"/>
    <w:rsid w:val="00F4514D"/>
    <w:rsid w:val="00F739B5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CD94"/>
  <w15:chartTrackingRefBased/>
  <w15:docId w15:val="{BF5CB1E9-23EB-4F6C-8A0D-5A2E413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лавие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лавие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лавие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лавие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лавие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лавие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лав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Quote"/>
    <w:link w:val="ad"/>
    <w:uiPriority w:val="29"/>
    <w:qFormat/>
    <w:rPr>
      <w:i/>
      <w:iCs/>
      <w:color w:val="000000" w:themeColor="text1"/>
    </w:rPr>
  </w:style>
  <w:style w:type="character" w:customStyle="1" w:styleId="ad">
    <w:name w:val="Цитат Знак"/>
    <w:link w:val="ac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">
    <w:name w:val="Интензивно цитиране Знак"/>
    <w:link w:val="ae"/>
    <w:uiPriority w:val="30"/>
    <w:rPr>
      <w:b/>
      <w:bCs/>
      <w:i/>
      <w:iCs/>
      <w:color w:val="4472C4" w:themeColor="accent1"/>
    </w:rPr>
  </w:style>
  <w:style w:type="character" w:styleId="af0">
    <w:name w:val="Subtle Reference"/>
    <w:uiPriority w:val="31"/>
    <w:qFormat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на бележка в края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Обикновен текст Знак"/>
    <w:link w:val="afa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afd">
    <w:name w:val="Горен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e">
    <w:name w:val="Body Text"/>
    <w:basedOn w:val="a"/>
    <w:link w:val="aff"/>
    <w:uiPriority w:val="99"/>
    <w:pPr>
      <w:jc w:val="both"/>
    </w:pPr>
  </w:style>
  <w:style w:type="character" w:customStyle="1" w:styleId="aff">
    <w:name w:val="Основен текст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footer"/>
    <w:basedOn w:val="a"/>
    <w:link w:val="aff1"/>
    <w:uiPriority w:val="99"/>
    <w:pPr>
      <w:tabs>
        <w:tab w:val="center" w:pos="4703"/>
        <w:tab w:val="right" w:pos="9406"/>
      </w:tabs>
    </w:pPr>
  </w:style>
  <w:style w:type="character" w:customStyle="1" w:styleId="aff1">
    <w:name w:val="Долен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page number"/>
    <w:uiPriority w:val="99"/>
    <w:rPr>
      <w:rFonts w:cs="Times New Roman" w:hint="default"/>
    </w:rPr>
  </w:style>
  <w:style w:type="paragraph" w:styleId="aff3">
    <w:name w:val="Body Text Indent"/>
    <w:basedOn w:val="a"/>
    <w:link w:val="aff4"/>
    <w:uiPriority w:val="99"/>
    <w:pPr>
      <w:spacing w:after="120"/>
      <w:ind w:left="283"/>
    </w:pPr>
  </w:style>
  <w:style w:type="character" w:customStyle="1" w:styleId="aff4">
    <w:name w:val="Основен текст с отстъп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2023-01-12T11:46:00Z</dcterms:created>
  <dcterms:modified xsi:type="dcterms:W3CDTF">2023-01-12T11:47:00Z</dcterms:modified>
</cp:coreProperties>
</file>